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22" w:rsidRPr="00222218" w:rsidRDefault="009E49B3">
      <w:pPr>
        <w:rPr>
          <w:rFonts w:ascii="HGPｺﾞｼｯｸE" w:eastAsia="HGPｺﾞｼｯｸE" w:hAnsi="HGPｺﾞｼｯｸE"/>
          <w:b/>
          <w:bCs/>
          <w:szCs w:val="21"/>
        </w:rPr>
      </w:pPr>
      <w:r>
        <w:rPr>
          <w:rFonts w:hint="eastAsia"/>
        </w:rPr>
        <w:t xml:space="preserve">　　　　　　　　</w:t>
      </w:r>
      <w:r w:rsidRPr="00222218">
        <w:rPr>
          <w:rFonts w:ascii="HGPｺﾞｼｯｸE" w:eastAsia="HGPｺﾞｼｯｸE" w:hAnsi="HGPｺﾞｼｯｸE" w:hint="eastAsia"/>
          <w:b/>
          <w:bCs/>
        </w:rPr>
        <w:t xml:space="preserve">　</w:t>
      </w:r>
      <w:r w:rsidRPr="00222218">
        <w:rPr>
          <w:rFonts w:ascii="HGPｺﾞｼｯｸE" w:eastAsia="HGPｺﾞｼｯｸE" w:hAnsi="HGPｺﾞｼｯｸE" w:hint="eastAsia"/>
          <w:b/>
          <w:bCs/>
          <w:sz w:val="32"/>
          <w:szCs w:val="32"/>
        </w:rPr>
        <w:t>パワーハラスメント防止指針</w:t>
      </w:r>
      <w:r w:rsidR="00BA6D22" w:rsidRPr="00222218">
        <w:rPr>
          <w:rFonts w:ascii="HGPｺﾞｼｯｸE" w:eastAsia="HGPｺﾞｼｯｸE" w:hAnsi="HGPｺﾞｼｯｸE" w:hint="eastAsia"/>
          <w:b/>
          <w:bCs/>
          <w:sz w:val="32"/>
          <w:szCs w:val="32"/>
        </w:rPr>
        <w:t xml:space="preserve">　　　</w:t>
      </w:r>
    </w:p>
    <w:p w:rsidR="00BA6D22" w:rsidRPr="00BA6D22" w:rsidRDefault="00BA6D22">
      <w:pPr>
        <w:rPr>
          <w:szCs w:val="21"/>
        </w:rPr>
      </w:pPr>
    </w:p>
    <w:p w:rsidR="009E49B3" w:rsidRDefault="009E49B3" w:rsidP="009E49B3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職場におけるパワーハラスメントは、相手の尊厳や人格を傷つける許されない行為であるとともに、職場環境を悪化させるものです。パワーハラスメントにより人は仕事への意欲や自信を失い、ときには心身の健康や命すら危険にさらされます。またそれだけでなく、職場全体の生産性や意欲の低下など周りの人への影響や、企業イメージの悪化などを通じて経営上大きな損失につながります。当社はこのような職場におけるパワーハラスメントを絶対に許しません。</w:t>
      </w:r>
    </w:p>
    <w:p w:rsidR="009E49B3" w:rsidRDefault="009E49B3" w:rsidP="009E49B3">
      <w:pPr>
        <w:rPr>
          <w:szCs w:val="21"/>
        </w:rPr>
      </w:pPr>
    </w:p>
    <w:p w:rsidR="009E49B3" w:rsidRDefault="009E49B3" w:rsidP="009E49B3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このパワーハラスメント防止指針は、当社で勤務する、</w:t>
      </w:r>
      <w:r w:rsidR="00222218">
        <w:rPr>
          <w:rFonts w:hint="eastAsia"/>
          <w:szCs w:val="21"/>
        </w:rPr>
        <w:t>役員、</w:t>
      </w:r>
      <w:r>
        <w:rPr>
          <w:rFonts w:hint="eastAsia"/>
          <w:szCs w:val="21"/>
        </w:rPr>
        <w:t>正社員、契約社員、パート・アルバイト、嘱託社員等、すべての社員が守るべき指針です。またパワーハラスメントの対象は、職場の社員だけでなく、顧客や取引</w:t>
      </w:r>
      <w:r w:rsidR="00BA6D22">
        <w:rPr>
          <w:rFonts w:hint="eastAsia"/>
          <w:szCs w:val="21"/>
        </w:rPr>
        <w:t>先の社員</w:t>
      </w:r>
      <w:r w:rsidR="006C295A">
        <w:rPr>
          <w:rFonts w:hint="eastAsia"/>
          <w:szCs w:val="21"/>
        </w:rPr>
        <w:t>や社員の親族</w:t>
      </w:r>
      <w:r w:rsidR="00BA6D22">
        <w:rPr>
          <w:rFonts w:hint="eastAsia"/>
          <w:szCs w:val="21"/>
        </w:rPr>
        <w:t>も含みます。</w:t>
      </w:r>
    </w:p>
    <w:p w:rsidR="00222218" w:rsidRDefault="00222218" w:rsidP="00222218">
      <w:pPr>
        <w:pStyle w:val="a3"/>
        <w:ind w:leftChars="0" w:left="360"/>
        <w:rPr>
          <w:rFonts w:hint="eastAsia"/>
          <w:szCs w:val="21"/>
        </w:rPr>
      </w:pPr>
      <w:r>
        <w:rPr>
          <w:rFonts w:hint="eastAsia"/>
          <w:szCs w:val="21"/>
        </w:rPr>
        <w:t>また、</w:t>
      </w:r>
      <w:r w:rsidRPr="00222218">
        <w:rPr>
          <w:rFonts w:hint="eastAsia"/>
          <w:szCs w:val="21"/>
        </w:rPr>
        <w:t>職場内の優位性を背景に業務の適正な範囲を超えて</w:t>
      </w:r>
      <w:r>
        <w:rPr>
          <w:rFonts w:hint="eastAsia"/>
          <w:szCs w:val="21"/>
        </w:rPr>
        <w:t>行われるものは、</w:t>
      </w:r>
      <w:r>
        <w:rPr>
          <w:rFonts w:hint="eastAsia"/>
          <w:szCs w:val="21"/>
        </w:rPr>
        <w:t>上司から部下・後輩へだけでなく</w:t>
      </w:r>
      <w:r>
        <w:rPr>
          <w:rFonts w:hint="eastAsia"/>
          <w:szCs w:val="21"/>
        </w:rPr>
        <w:t>、同僚間及び部下から上司への行いも含みます。</w:t>
      </w:r>
    </w:p>
    <w:p w:rsidR="00BA6D22" w:rsidRPr="00BA6D22" w:rsidRDefault="00BA6D22" w:rsidP="00BA6D22">
      <w:pPr>
        <w:pStyle w:val="a3"/>
        <w:rPr>
          <w:szCs w:val="21"/>
        </w:rPr>
      </w:pPr>
    </w:p>
    <w:p w:rsidR="00BA6D22" w:rsidRDefault="00BA6D22" w:rsidP="009E49B3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当社は以下のパワーハラスメントを許しません。</w:t>
      </w:r>
    </w:p>
    <w:p w:rsidR="00BA6D22" w:rsidRDefault="00BA6D22" w:rsidP="00BA6D22">
      <w:pPr>
        <w:pStyle w:val="a3"/>
        <w:numPr>
          <w:ilvl w:val="1"/>
          <w:numId w:val="2"/>
        </w:numPr>
        <w:ind w:leftChars="0"/>
        <w:rPr>
          <w:szCs w:val="21"/>
        </w:rPr>
      </w:pPr>
      <w:r w:rsidRPr="00BA6D22">
        <w:rPr>
          <w:rFonts w:hint="eastAsia"/>
          <w:szCs w:val="21"/>
        </w:rPr>
        <w:t xml:space="preserve">　暴行・</w:t>
      </w:r>
      <w:r>
        <w:rPr>
          <w:rFonts w:hint="eastAsia"/>
          <w:szCs w:val="21"/>
        </w:rPr>
        <w:t>傷害等身体的な攻撃を行うこと</w:t>
      </w:r>
    </w:p>
    <w:p w:rsidR="00BA6D22" w:rsidRPr="00256531" w:rsidRDefault="00BA6D22" w:rsidP="00256531">
      <w:pPr>
        <w:pStyle w:val="a3"/>
        <w:numPr>
          <w:ilvl w:val="1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　脅迫・名誉</w:t>
      </w:r>
      <w:r w:rsidR="00256531">
        <w:rPr>
          <w:rFonts w:hint="eastAsia"/>
          <w:szCs w:val="21"/>
        </w:rPr>
        <w:t>毀損・侮</w:t>
      </w:r>
      <w:r w:rsidRPr="00256531">
        <w:rPr>
          <w:rFonts w:hint="eastAsia"/>
          <w:szCs w:val="21"/>
        </w:rPr>
        <w:t>辱・ひどい暴言等精神的な攻撃を行うこと</w:t>
      </w:r>
    </w:p>
    <w:p w:rsidR="00BA6D22" w:rsidRDefault="00BA6D22" w:rsidP="00BA6D22">
      <w:pPr>
        <w:pStyle w:val="a3"/>
        <w:numPr>
          <w:ilvl w:val="1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　隔離・仲間外し・無視等人間関係からの</w:t>
      </w:r>
      <w:bookmarkStart w:id="0" w:name="_GoBack"/>
      <w:bookmarkEnd w:id="0"/>
      <w:r>
        <w:rPr>
          <w:rFonts w:hint="eastAsia"/>
          <w:szCs w:val="21"/>
        </w:rPr>
        <w:t>切り離しを行うこと</w:t>
      </w:r>
    </w:p>
    <w:p w:rsidR="00BA6D22" w:rsidRDefault="00BA6D22" w:rsidP="00BA6D22">
      <w:pPr>
        <w:pStyle w:val="a3"/>
        <w:numPr>
          <w:ilvl w:val="1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　業務上明らかに不要なことや遂行不可能なことの強制、仕事の妨害等を行うこと</w:t>
      </w:r>
    </w:p>
    <w:p w:rsidR="00BA6D22" w:rsidRDefault="00BA6D22" w:rsidP="00BA6D22">
      <w:pPr>
        <w:pStyle w:val="a3"/>
        <w:numPr>
          <w:ilvl w:val="1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222218">
        <w:rPr>
          <w:rFonts w:hint="eastAsia"/>
          <w:szCs w:val="21"/>
        </w:rPr>
        <w:t>合理的な理由も</w:t>
      </w:r>
      <w:r>
        <w:rPr>
          <w:rFonts w:hint="eastAsia"/>
          <w:szCs w:val="21"/>
        </w:rPr>
        <w:t xml:space="preserve">なく、能力や経験とかけ離れた程度の低い仕事を命じることや仕　　　</w:t>
      </w:r>
    </w:p>
    <w:p w:rsidR="00BA6D22" w:rsidRDefault="00BA6D22" w:rsidP="00BA6D22">
      <w:pPr>
        <w:pStyle w:val="a3"/>
        <w:ind w:leftChars="0" w:left="780"/>
        <w:rPr>
          <w:szCs w:val="21"/>
        </w:rPr>
      </w:pPr>
      <w:r>
        <w:rPr>
          <w:rFonts w:hint="eastAsia"/>
          <w:szCs w:val="21"/>
        </w:rPr>
        <w:t xml:space="preserve">　事を与えないこと</w:t>
      </w:r>
    </w:p>
    <w:p w:rsidR="00BA6D22" w:rsidRDefault="00BA6D22" w:rsidP="00BA6D22">
      <w:pPr>
        <w:pStyle w:val="a3"/>
        <w:numPr>
          <w:ilvl w:val="1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　私的なことに過度に立ち入ること</w:t>
      </w:r>
    </w:p>
    <w:p w:rsidR="00222218" w:rsidRDefault="00222218" w:rsidP="00BA6D22">
      <w:pPr>
        <w:pStyle w:val="a3"/>
        <w:numPr>
          <w:ilvl w:val="1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222218">
        <w:rPr>
          <w:rFonts w:hint="eastAsia"/>
          <w:szCs w:val="21"/>
        </w:rPr>
        <w:t>上記</w:t>
      </w:r>
      <w:r>
        <w:rPr>
          <w:rFonts w:hint="eastAsia"/>
          <w:szCs w:val="21"/>
        </w:rPr>
        <w:t>①</w:t>
      </w:r>
      <w:r w:rsidRPr="00222218">
        <w:rPr>
          <w:rFonts w:hint="eastAsia"/>
          <w:szCs w:val="21"/>
        </w:rPr>
        <w:t>ないし</w:t>
      </w:r>
      <w:r>
        <w:rPr>
          <w:rFonts w:hint="eastAsia"/>
          <w:szCs w:val="21"/>
        </w:rPr>
        <w:t>⑥</w:t>
      </w:r>
      <w:r w:rsidRPr="00222218">
        <w:rPr>
          <w:rFonts w:hint="eastAsia"/>
          <w:szCs w:val="21"/>
        </w:rPr>
        <w:t>に当たる行為を教唆、指示すること。</w:t>
      </w:r>
    </w:p>
    <w:p w:rsidR="00BA6D22" w:rsidRDefault="00BA6D22" w:rsidP="00BA6D22">
      <w:pPr>
        <w:pStyle w:val="a3"/>
        <w:numPr>
          <w:ilvl w:val="1"/>
          <w:numId w:val="2"/>
        </w:numPr>
        <w:ind w:leftChars="0"/>
        <w:rPr>
          <w:szCs w:val="21"/>
        </w:rPr>
      </w:pPr>
      <w:r>
        <w:rPr>
          <w:szCs w:val="21"/>
        </w:rPr>
        <w:t xml:space="preserve">　その他前号に</w:t>
      </w:r>
      <w:r w:rsidR="00222218">
        <w:rPr>
          <w:rFonts w:hint="eastAsia"/>
          <w:szCs w:val="21"/>
        </w:rPr>
        <w:t>準ずる</w:t>
      </w:r>
      <w:r>
        <w:rPr>
          <w:szCs w:val="21"/>
        </w:rPr>
        <w:t>言動を行うこと</w:t>
      </w:r>
    </w:p>
    <w:p w:rsidR="00BA6D22" w:rsidRDefault="00BA6D22" w:rsidP="00BA6D22">
      <w:pPr>
        <w:rPr>
          <w:szCs w:val="21"/>
        </w:rPr>
      </w:pPr>
    </w:p>
    <w:p w:rsidR="00BA6D22" w:rsidRDefault="00BA6D22" w:rsidP="00BA6D22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相談窓口は次の通りです。相談者のプライバシーに配慮して対応いたします。相談したことをもって不利益な取り扱いは行いません。</w:t>
      </w:r>
    </w:p>
    <w:p w:rsidR="00BA6D22" w:rsidRDefault="00BA6D22" w:rsidP="00BA6D22">
      <w:pPr>
        <w:pStyle w:val="a3"/>
        <w:ind w:leftChars="0" w:left="360"/>
        <w:rPr>
          <w:szCs w:val="21"/>
        </w:rPr>
      </w:pPr>
      <w:r>
        <w:rPr>
          <w:szCs w:val="21"/>
        </w:rPr>
        <w:t xml:space="preserve">　人事部　</w:t>
      </w:r>
      <w:r w:rsidR="00222218">
        <w:rPr>
          <w:rFonts w:hint="eastAsia"/>
          <w:szCs w:val="21"/>
        </w:rPr>
        <w:t>山田　太郎</w:t>
      </w:r>
    </w:p>
    <w:p w:rsidR="00BA6D22" w:rsidRPr="006C295A" w:rsidRDefault="00BA6D22" w:rsidP="006C295A">
      <w:pPr>
        <w:pStyle w:val="a3"/>
        <w:ind w:leftChars="0" w:left="360"/>
        <w:rPr>
          <w:szCs w:val="21"/>
        </w:rPr>
      </w:pPr>
      <w:r>
        <w:rPr>
          <w:szCs w:val="21"/>
        </w:rPr>
        <w:t xml:space="preserve">　電話</w:t>
      </w:r>
      <w:r>
        <w:rPr>
          <w:rFonts w:hint="eastAsia"/>
          <w:szCs w:val="21"/>
        </w:rPr>
        <w:t>／メール　●●/●●</w:t>
      </w:r>
      <w:r w:rsidRPr="006C295A">
        <w:rPr>
          <w:szCs w:val="21"/>
        </w:rPr>
        <w:t xml:space="preserve">　</w:t>
      </w:r>
    </w:p>
    <w:p w:rsidR="00BA6D22" w:rsidRPr="00BA6D22" w:rsidRDefault="00BA6D22" w:rsidP="00BA6D22">
      <w:pPr>
        <w:pStyle w:val="a3"/>
        <w:ind w:leftChars="0" w:left="360"/>
        <w:rPr>
          <w:szCs w:val="21"/>
        </w:rPr>
      </w:pPr>
      <w:r>
        <w:rPr>
          <w:szCs w:val="21"/>
        </w:rPr>
        <w:t xml:space="preserve">　　　　　　　　　　　　　　　　　　　　　　　　　　　　　　　　　　　</w:t>
      </w:r>
    </w:p>
    <w:p w:rsidR="00BA6D22" w:rsidRDefault="006C295A" w:rsidP="006C295A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５．</w:t>
      </w:r>
      <w:r w:rsidRPr="006C295A">
        <w:rPr>
          <w:rFonts w:hint="eastAsia"/>
          <w:szCs w:val="21"/>
        </w:rPr>
        <w:t>相談</w:t>
      </w:r>
      <w:r>
        <w:rPr>
          <w:rFonts w:hint="eastAsia"/>
          <w:szCs w:val="21"/>
        </w:rPr>
        <w:t>窓口に相談があった場合は必要に応じて、</w:t>
      </w:r>
      <w:r w:rsidRPr="006C295A">
        <w:rPr>
          <w:rFonts w:hint="eastAsia"/>
          <w:szCs w:val="21"/>
        </w:rPr>
        <w:t>関係者から事情を聴取するとともに、必要な調査を行うことが</w:t>
      </w:r>
      <w:r>
        <w:rPr>
          <w:rFonts w:hint="eastAsia"/>
          <w:szCs w:val="21"/>
        </w:rPr>
        <w:t>あります</w:t>
      </w:r>
      <w:r w:rsidRPr="006C295A">
        <w:rPr>
          <w:rFonts w:hint="eastAsia"/>
          <w:szCs w:val="21"/>
        </w:rPr>
        <w:t>。</w:t>
      </w:r>
    </w:p>
    <w:p w:rsidR="006C295A" w:rsidRDefault="006C295A" w:rsidP="006C295A">
      <w:pPr>
        <w:ind w:left="420" w:hangingChars="200" w:hanging="420"/>
        <w:rPr>
          <w:szCs w:val="21"/>
        </w:rPr>
      </w:pPr>
    </w:p>
    <w:p w:rsidR="006C295A" w:rsidRPr="006C295A" w:rsidRDefault="006C295A" w:rsidP="006C295A">
      <w:pPr>
        <w:ind w:left="420" w:hangingChars="200" w:hanging="4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以上</w:t>
      </w:r>
    </w:p>
    <w:sectPr w:rsidR="006C295A" w:rsidRPr="006C295A" w:rsidSect="00222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0F1" w:rsidRDefault="000540F1" w:rsidP="006C295A">
      <w:r>
        <w:separator/>
      </w:r>
    </w:p>
  </w:endnote>
  <w:endnote w:type="continuationSeparator" w:id="0">
    <w:p w:rsidR="000540F1" w:rsidRDefault="000540F1" w:rsidP="006C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5A" w:rsidRDefault="006C29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5A" w:rsidRDefault="006C29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5A" w:rsidRDefault="006C29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0F1" w:rsidRDefault="000540F1" w:rsidP="006C295A">
      <w:r>
        <w:separator/>
      </w:r>
    </w:p>
  </w:footnote>
  <w:footnote w:type="continuationSeparator" w:id="0">
    <w:p w:rsidR="000540F1" w:rsidRDefault="000540F1" w:rsidP="006C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5A" w:rsidRDefault="006C295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3719" o:spid="_x0000_s2050" type="#_x0000_t136" style="position:absolute;left:0;text-align:left;margin-left:0;margin-top:0;width:504.85pt;height:94.6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游明朝&quot;;font-size:1pt;v-text-reverse:t" string="NO!!　パワハ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5A" w:rsidRDefault="006C295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3720" o:spid="_x0000_s2051" type="#_x0000_t136" style="position:absolute;left:0;text-align:left;margin-left:0;margin-top:0;width:504.85pt;height:94.6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游明朝&quot;;font-size:1pt;v-text-reverse:t" string="NO!!　パワハ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5A" w:rsidRDefault="006C295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3718" o:spid="_x0000_s2049" type="#_x0000_t136" style="position:absolute;left:0;text-align:left;margin-left:0;margin-top:0;width:504.85pt;height:94.6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游明朝&quot;;font-size:1pt;v-text-reverse:t" string="NO!!　パワハラ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83BB9"/>
    <w:multiLevelType w:val="hybridMultilevel"/>
    <w:tmpl w:val="1946E006"/>
    <w:lvl w:ilvl="0" w:tplc="DC484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617BAB"/>
    <w:multiLevelType w:val="hybridMultilevel"/>
    <w:tmpl w:val="152811AC"/>
    <w:lvl w:ilvl="0" w:tplc="C34A7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8A2A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B3"/>
    <w:rsid w:val="00020B3E"/>
    <w:rsid w:val="00052217"/>
    <w:rsid w:val="000540F1"/>
    <w:rsid w:val="0005688B"/>
    <w:rsid w:val="000A3ED5"/>
    <w:rsid w:val="000E0BA5"/>
    <w:rsid w:val="000F1999"/>
    <w:rsid w:val="001862AA"/>
    <w:rsid w:val="001D1B8E"/>
    <w:rsid w:val="00222218"/>
    <w:rsid w:val="00224EAE"/>
    <w:rsid w:val="002327D8"/>
    <w:rsid w:val="00236C61"/>
    <w:rsid w:val="00256531"/>
    <w:rsid w:val="00274C22"/>
    <w:rsid w:val="002A2D89"/>
    <w:rsid w:val="00382BC6"/>
    <w:rsid w:val="003C53E6"/>
    <w:rsid w:val="003E2F66"/>
    <w:rsid w:val="004104F5"/>
    <w:rsid w:val="00450593"/>
    <w:rsid w:val="00481F16"/>
    <w:rsid w:val="004A488C"/>
    <w:rsid w:val="004F328A"/>
    <w:rsid w:val="004F7212"/>
    <w:rsid w:val="005054E7"/>
    <w:rsid w:val="00527AA1"/>
    <w:rsid w:val="005345DC"/>
    <w:rsid w:val="005819B1"/>
    <w:rsid w:val="0059381B"/>
    <w:rsid w:val="005B0A90"/>
    <w:rsid w:val="005C4D60"/>
    <w:rsid w:val="00611C1E"/>
    <w:rsid w:val="00692D63"/>
    <w:rsid w:val="006A5AB6"/>
    <w:rsid w:val="006C295A"/>
    <w:rsid w:val="006C4DB0"/>
    <w:rsid w:val="00722C4F"/>
    <w:rsid w:val="00784A8D"/>
    <w:rsid w:val="007B2B07"/>
    <w:rsid w:val="007B7F53"/>
    <w:rsid w:val="007C5260"/>
    <w:rsid w:val="007E1E28"/>
    <w:rsid w:val="007E25D2"/>
    <w:rsid w:val="007F4163"/>
    <w:rsid w:val="008133E3"/>
    <w:rsid w:val="00830A48"/>
    <w:rsid w:val="00850125"/>
    <w:rsid w:val="008A22E5"/>
    <w:rsid w:val="008B1794"/>
    <w:rsid w:val="00921E3E"/>
    <w:rsid w:val="009738CA"/>
    <w:rsid w:val="00990061"/>
    <w:rsid w:val="009E49B3"/>
    <w:rsid w:val="00A3152C"/>
    <w:rsid w:val="00AA250E"/>
    <w:rsid w:val="00AA6613"/>
    <w:rsid w:val="00B50F88"/>
    <w:rsid w:val="00B735B4"/>
    <w:rsid w:val="00B87065"/>
    <w:rsid w:val="00B957AB"/>
    <w:rsid w:val="00BA6D22"/>
    <w:rsid w:val="00BC0745"/>
    <w:rsid w:val="00BC4D44"/>
    <w:rsid w:val="00BD1524"/>
    <w:rsid w:val="00BE2705"/>
    <w:rsid w:val="00C03C68"/>
    <w:rsid w:val="00C37E23"/>
    <w:rsid w:val="00C64B76"/>
    <w:rsid w:val="00C8122D"/>
    <w:rsid w:val="00C8190D"/>
    <w:rsid w:val="00C81945"/>
    <w:rsid w:val="00C84BCD"/>
    <w:rsid w:val="00CD6EF3"/>
    <w:rsid w:val="00D0795A"/>
    <w:rsid w:val="00D16AFC"/>
    <w:rsid w:val="00D25270"/>
    <w:rsid w:val="00D27A32"/>
    <w:rsid w:val="00D44946"/>
    <w:rsid w:val="00E75C3B"/>
    <w:rsid w:val="00E767CE"/>
    <w:rsid w:val="00EB2A82"/>
    <w:rsid w:val="00F21F7D"/>
    <w:rsid w:val="00F325DE"/>
    <w:rsid w:val="00F81D86"/>
    <w:rsid w:val="00FA7965"/>
    <w:rsid w:val="00FD2141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3FA41767"/>
  <w15:chartTrackingRefBased/>
  <w15:docId w15:val="{1560009E-7302-4626-9E9C-1C744E6D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9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29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95A"/>
  </w:style>
  <w:style w:type="paragraph" w:styleId="a6">
    <w:name w:val="footer"/>
    <w:basedOn w:val="a"/>
    <w:link w:val="a7"/>
    <w:uiPriority w:val="99"/>
    <w:unhideWhenUsed/>
    <w:rsid w:val="006C29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西村</dc:creator>
  <cp:keywords/>
  <dc:description/>
  <cp:lastModifiedBy>聡 西村</cp:lastModifiedBy>
  <cp:revision>3</cp:revision>
  <dcterms:created xsi:type="dcterms:W3CDTF">2019-07-12T07:17:00Z</dcterms:created>
  <dcterms:modified xsi:type="dcterms:W3CDTF">2019-07-12T09:43:00Z</dcterms:modified>
</cp:coreProperties>
</file>