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CD41" w14:textId="1227EDBB" w:rsidR="009F1E6E" w:rsidRPr="00BE451B" w:rsidRDefault="00C05FFA">
      <w:pPr>
        <w:pStyle w:val="Heading210"/>
        <w:keepNext/>
        <w:keepLines/>
        <w:rPr>
          <w:rFonts w:ascii="HGPｺﾞｼｯｸE" w:eastAsia="HGPｺﾞｼｯｸE" w:hAnsi="HGPｺﾞｼｯｸE"/>
          <w:b/>
          <w:bCs/>
          <w:sz w:val="72"/>
          <w:szCs w:val="72"/>
          <w:lang w:eastAsia="ja-JP"/>
        </w:rPr>
      </w:pPr>
      <w:bookmarkStart w:id="0" w:name="bookmark17"/>
      <w:bookmarkStart w:id="1" w:name="bookmark18"/>
      <w:bookmarkStart w:id="2" w:name="bookmark19"/>
      <w:r w:rsidRPr="00BE451B">
        <w:rPr>
          <w:noProof/>
          <w:sz w:val="72"/>
          <w:szCs w:val="72"/>
        </w:rPr>
        <w:drawing>
          <wp:anchor distT="50800" distB="0" distL="0" distR="0" simplePos="0" relativeHeight="125829385" behindDoc="0" locked="0" layoutInCell="1" allowOverlap="1" wp14:anchorId="4AECEC24" wp14:editId="4DAD60E6">
            <wp:simplePos x="0" y="0"/>
            <wp:positionH relativeFrom="page">
              <wp:posOffset>2049780</wp:posOffset>
            </wp:positionH>
            <wp:positionV relativeFrom="paragraph">
              <wp:posOffset>1236980</wp:posOffset>
            </wp:positionV>
            <wp:extent cx="3390900" cy="1844040"/>
            <wp:effectExtent l="0" t="0" r="0" b="381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7"/>
                    <a:stretch/>
                  </pic:blipFill>
                  <pic:spPr>
                    <a:xfrm>
                      <a:off x="0" y="0"/>
                      <a:ext cx="3390900" cy="1844040"/>
                    </a:xfrm>
                    <a:prstGeom prst="rect">
                      <a:avLst/>
                    </a:prstGeom>
                  </pic:spPr>
                </pic:pic>
              </a:graphicData>
            </a:graphic>
            <wp14:sizeRelH relativeFrom="margin">
              <wp14:pctWidth>0</wp14:pctWidth>
            </wp14:sizeRelH>
            <wp14:sizeRelV relativeFrom="margin">
              <wp14:pctHeight>0</wp14:pctHeight>
            </wp14:sizeRelV>
          </wp:anchor>
        </w:drawing>
      </w:r>
      <w:r w:rsidRPr="00BE451B">
        <w:rPr>
          <w:rFonts w:ascii="HGPｺﾞｼｯｸE" w:eastAsia="HGPｺﾞｼｯｸE" w:hAnsi="HGPｺﾞｼｯｸE"/>
          <w:b/>
          <w:bCs/>
          <w:sz w:val="72"/>
          <w:szCs w:val="72"/>
          <w:lang w:eastAsia="ja-JP"/>
        </w:rPr>
        <w:t>令和</w:t>
      </w:r>
      <w:r w:rsidRPr="00BE451B">
        <w:rPr>
          <w:rFonts w:ascii="HGPｺﾞｼｯｸE" w:eastAsia="HGPｺﾞｼｯｸE" w:hAnsi="HGPｺﾞｼｯｸE" w:cs="Arial"/>
          <w:b/>
          <w:bCs/>
          <w:sz w:val="72"/>
          <w:szCs w:val="72"/>
          <w:lang w:eastAsia="ja-JP"/>
        </w:rPr>
        <w:t>8</w:t>
      </w:r>
      <w:r w:rsidRPr="00BE451B">
        <w:rPr>
          <w:rFonts w:ascii="HGPｺﾞｼｯｸE" w:eastAsia="HGPｺﾞｼｯｸE" w:hAnsi="HGPｺﾞｼｯｸE"/>
          <w:b/>
          <w:bCs/>
          <w:sz w:val="72"/>
          <w:szCs w:val="72"/>
          <w:lang w:eastAsia="ja-JP"/>
        </w:rPr>
        <w:t>年</w:t>
      </w:r>
      <w:r w:rsidRPr="00BE451B">
        <w:rPr>
          <w:rFonts w:ascii="HGPｺﾞｼｯｸE" w:eastAsia="HGPｺﾞｼｯｸE" w:hAnsi="HGPｺﾞｼｯｸE" w:cs="Arial"/>
          <w:b/>
          <w:bCs/>
          <w:sz w:val="72"/>
          <w:szCs w:val="72"/>
          <w:lang w:eastAsia="ja-JP"/>
        </w:rPr>
        <w:t>4</w:t>
      </w:r>
      <w:r w:rsidRPr="00BE451B">
        <w:rPr>
          <w:rFonts w:ascii="HGPｺﾞｼｯｸE" w:eastAsia="HGPｺﾞｼｯｸE" w:hAnsi="HGPｺﾞｼｯｸE"/>
          <w:b/>
          <w:bCs/>
          <w:sz w:val="72"/>
          <w:szCs w:val="72"/>
          <w:lang w:eastAsia="ja-JP"/>
        </w:rPr>
        <w:t>月</w:t>
      </w:r>
      <w:r w:rsidRPr="00BE451B">
        <w:rPr>
          <w:rFonts w:ascii="HGPｺﾞｼｯｸE" w:eastAsia="HGPｺﾞｼｯｸE" w:hAnsi="HGPｺﾞｼｯｸE" w:cs="Arial"/>
          <w:b/>
          <w:bCs/>
          <w:sz w:val="72"/>
          <w:szCs w:val="72"/>
          <w:lang w:eastAsia="ja-JP"/>
        </w:rPr>
        <w:t>1</w:t>
      </w:r>
      <w:r w:rsidRPr="00BE451B">
        <w:rPr>
          <w:rFonts w:ascii="HGPｺﾞｼｯｸE" w:eastAsia="HGPｺﾞｼｯｸE" w:hAnsi="HGPｺﾞｼｯｸE"/>
          <w:b/>
          <w:bCs/>
          <w:sz w:val="72"/>
          <w:szCs w:val="72"/>
          <w:lang w:eastAsia="ja-JP"/>
        </w:rPr>
        <w:t>日から</w:t>
      </w:r>
      <w:r w:rsidRPr="00BE451B">
        <w:rPr>
          <w:rFonts w:ascii="HGPｺﾞｼｯｸE" w:eastAsia="HGPｺﾞｼｯｸE" w:hAnsi="HGPｺﾞｼｯｸE"/>
          <w:b/>
          <w:bCs/>
          <w:sz w:val="72"/>
          <w:szCs w:val="72"/>
          <w:lang w:eastAsia="ja-JP"/>
        </w:rPr>
        <w:br/>
        <w:t>自転車運転にも青切符!！</w:t>
      </w:r>
      <w:bookmarkEnd w:id="0"/>
      <w:bookmarkEnd w:id="1"/>
      <w:bookmarkEnd w:id="2"/>
    </w:p>
    <w:p w14:paraId="28C0A6F5" w14:textId="38E55734" w:rsidR="00E72505" w:rsidRPr="00E72505" w:rsidRDefault="00E72505">
      <w:pPr>
        <w:pStyle w:val="Heading210"/>
        <w:keepNext/>
        <w:keepLines/>
        <w:rPr>
          <w:rFonts w:ascii="HGPｺﾞｼｯｸE" w:eastAsia="HGPｺﾞｼｯｸE" w:hAnsi="HGPｺﾞｼｯｸE"/>
          <w:b/>
          <w:bCs/>
          <w:sz w:val="32"/>
          <w:szCs w:val="32"/>
          <w:lang w:eastAsia="ja-JP"/>
        </w:rPr>
      </w:pPr>
    </w:p>
    <w:p w14:paraId="442E2E0D" w14:textId="085DD102" w:rsidR="009F1E6E" w:rsidRDefault="009F1E6E">
      <w:pPr>
        <w:spacing w:line="1" w:lineRule="exact"/>
        <w:rPr>
          <w:lang w:eastAsia="ja-JP"/>
        </w:rPr>
      </w:pPr>
    </w:p>
    <w:p w14:paraId="6505B7E7" w14:textId="77777777" w:rsidR="00E72505" w:rsidRDefault="00000000">
      <w:pPr>
        <w:pStyle w:val="Bodytext10"/>
        <w:spacing w:after="120" w:line="262" w:lineRule="exact"/>
        <w:ind w:firstLine="200"/>
        <w:jc w:val="both"/>
        <w:rPr>
          <w:sz w:val="24"/>
          <w:szCs w:val="24"/>
          <w:lang w:eastAsia="ja-JP"/>
        </w:rPr>
      </w:pPr>
      <w:r w:rsidRPr="00E72505">
        <w:rPr>
          <w:sz w:val="24"/>
          <w:szCs w:val="24"/>
          <w:lang w:eastAsia="ja-JP"/>
        </w:rPr>
        <w:t>道路交通法に違反する自転車運転で</w:t>
      </w:r>
      <w:r w:rsidR="00E72505" w:rsidRPr="00E72505">
        <w:rPr>
          <w:rFonts w:hint="eastAsia"/>
          <w:sz w:val="24"/>
          <w:szCs w:val="24"/>
          <w:lang w:eastAsia="ja-JP"/>
        </w:rPr>
        <w:t>、</w:t>
      </w:r>
      <w:r w:rsidRPr="00E72505">
        <w:rPr>
          <w:sz w:val="24"/>
          <w:szCs w:val="24"/>
          <w:lang w:eastAsia="ja-JP"/>
        </w:rPr>
        <w:t>交通事故の原因となるような</w:t>
      </w:r>
      <w:r w:rsidR="00E72505" w:rsidRPr="00E72505">
        <w:rPr>
          <w:rFonts w:hint="eastAsia"/>
          <w:sz w:val="24"/>
          <w:szCs w:val="24"/>
          <w:lang w:eastAsia="ja-JP"/>
        </w:rPr>
        <w:t>、</w:t>
      </w:r>
      <w:r w:rsidRPr="00E72505">
        <w:rPr>
          <w:sz w:val="24"/>
          <w:szCs w:val="24"/>
          <w:lang w:eastAsia="ja-JP"/>
        </w:rPr>
        <w:t>歩行者や</w:t>
      </w:r>
    </w:p>
    <w:p w14:paraId="0BC75B0A" w14:textId="77777777" w:rsidR="00D8156B" w:rsidRDefault="00000000" w:rsidP="00D8156B">
      <w:pPr>
        <w:pStyle w:val="Bodytext10"/>
        <w:spacing w:after="120" w:line="262" w:lineRule="exact"/>
        <w:ind w:left="200" w:firstLine="0"/>
        <w:jc w:val="both"/>
        <w:rPr>
          <w:b/>
          <w:bCs/>
          <w:sz w:val="24"/>
          <w:szCs w:val="24"/>
          <w:lang w:eastAsia="ja-JP"/>
        </w:rPr>
      </w:pPr>
      <w:r w:rsidRPr="00E72505">
        <w:rPr>
          <w:sz w:val="24"/>
          <w:szCs w:val="24"/>
          <w:lang w:eastAsia="ja-JP"/>
        </w:rPr>
        <w:t>他の車両にとって</w:t>
      </w:r>
      <w:r w:rsidRPr="00E72505">
        <w:rPr>
          <w:b/>
          <w:bCs/>
          <w:sz w:val="24"/>
          <w:szCs w:val="24"/>
          <w:lang w:eastAsia="ja-JP"/>
        </w:rPr>
        <w:t>危険性•迷惑性が高い悪質•危険な違反</w:t>
      </w:r>
      <w:r w:rsidR="00D8156B">
        <w:rPr>
          <w:rFonts w:hint="eastAsia"/>
          <w:b/>
          <w:bCs/>
          <w:sz w:val="24"/>
          <w:szCs w:val="24"/>
          <w:lang w:eastAsia="ja-JP"/>
        </w:rPr>
        <w:t>または違反行為を同時に</w:t>
      </w:r>
    </w:p>
    <w:p w14:paraId="38972102" w14:textId="7544925D" w:rsidR="00D8156B" w:rsidRDefault="00D8156B" w:rsidP="00D8156B">
      <w:pPr>
        <w:pStyle w:val="Bodytext10"/>
        <w:spacing w:after="120" w:line="262" w:lineRule="exact"/>
        <w:ind w:left="200" w:firstLine="0"/>
        <w:jc w:val="both"/>
        <w:rPr>
          <w:sz w:val="24"/>
          <w:szCs w:val="24"/>
          <w:lang w:eastAsia="ja-JP"/>
        </w:rPr>
      </w:pPr>
      <w:r>
        <w:rPr>
          <w:rFonts w:hint="eastAsia"/>
          <w:b/>
          <w:bCs/>
          <w:sz w:val="24"/>
          <w:szCs w:val="24"/>
          <w:lang w:eastAsia="ja-JP"/>
        </w:rPr>
        <w:t>二つ以上</w:t>
      </w:r>
      <w:r w:rsidR="00000000" w:rsidRPr="00E72505">
        <w:rPr>
          <w:sz w:val="24"/>
          <w:szCs w:val="24"/>
          <w:lang w:eastAsia="ja-JP"/>
        </w:rPr>
        <w:t>であったときは</w:t>
      </w:r>
      <w:r w:rsidR="00E72505" w:rsidRPr="00E72505">
        <w:rPr>
          <w:rFonts w:hint="eastAsia"/>
          <w:sz w:val="24"/>
          <w:szCs w:val="24"/>
          <w:lang w:eastAsia="ja-JP"/>
        </w:rPr>
        <w:t>、</w:t>
      </w:r>
      <w:r w:rsidR="00000000" w:rsidRPr="00E72505">
        <w:rPr>
          <w:sz w:val="24"/>
          <w:szCs w:val="24"/>
          <w:lang w:eastAsia="ja-JP"/>
        </w:rPr>
        <w:t>指導警告を超えて青切符により</w:t>
      </w:r>
      <w:r>
        <w:rPr>
          <w:rFonts w:hint="eastAsia"/>
          <w:sz w:val="24"/>
          <w:szCs w:val="24"/>
          <w:lang w:eastAsia="ja-JP"/>
        </w:rPr>
        <w:t>反則金が課されます</w:t>
      </w:r>
      <w:r w:rsidR="00E72505" w:rsidRPr="00E72505">
        <w:rPr>
          <w:rFonts w:hint="eastAsia"/>
          <w:sz w:val="24"/>
          <w:szCs w:val="24"/>
          <w:lang w:eastAsia="ja-JP"/>
        </w:rPr>
        <w:t>ので、</w:t>
      </w:r>
    </w:p>
    <w:p w14:paraId="3AA970E1" w14:textId="62AFF08B" w:rsidR="009F1E6E" w:rsidRPr="00E72505" w:rsidRDefault="00E72505" w:rsidP="00D8156B">
      <w:pPr>
        <w:pStyle w:val="Bodytext10"/>
        <w:spacing w:after="120" w:line="262" w:lineRule="exact"/>
        <w:ind w:left="200" w:firstLine="0"/>
        <w:jc w:val="both"/>
        <w:rPr>
          <w:sz w:val="24"/>
          <w:szCs w:val="24"/>
          <w:lang w:eastAsia="ja-JP"/>
        </w:rPr>
      </w:pPr>
      <w:r w:rsidRPr="00E72505">
        <w:rPr>
          <w:rFonts w:hint="eastAsia"/>
          <w:sz w:val="24"/>
          <w:szCs w:val="24"/>
          <w:lang w:eastAsia="ja-JP"/>
        </w:rPr>
        <w:t>安全運転に努め、充分に注意してください。</w:t>
      </w:r>
    </w:p>
    <w:p w14:paraId="404586C2" w14:textId="77777777" w:rsidR="00E72505" w:rsidRDefault="00E72505">
      <w:pPr>
        <w:pStyle w:val="Bodytext10"/>
        <w:spacing w:after="120" w:line="262" w:lineRule="exact"/>
        <w:ind w:firstLine="200"/>
        <w:jc w:val="both"/>
        <w:rPr>
          <w:sz w:val="19"/>
          <w:szCs w:val="19"/>
          <w:lang w:eastAsia="ja-JP"/>
        </w:rPr>
      </w:pPr>
    </w:p>
    <w:tbl>
      <w:tblPr>
        <w:tblOverlap w:val="never"/>
        <w:tblW w:w="0" w:type="auto"/>
        <w:jc w:val="center"/>
        <w:shd w:val="clear" w:color="auto" w:fill="D9D9D9" w:themeFill="background1" w:themeFillShade="D9"/>
        <w:tblLayout w:type="fixed"/>
        <w:tblCellMar>
          <w:left w:w="10" w:type="dxa"/>
          <w:right w:w="10" w:type="dxa"/>
        </w:tblCellMar>
        <w:tblLook w:val="0000" w:firstRow="0" w:lastRow="0" w:firstColumn="0" w:lastColumn="0" w:noHBand="0" w:noVBand="0"/>
      </w:tblPr>
      <w:tblGrid>
        <w:gridCol w:w="2650"/>
        <w:gridCol w:w="2645"/>
        <w:gridCol w:w="2650"/>
      </w:tblGrid>
      <w:tr w:rsidR="009F1E6E" w14:paraId="3E24A3DB" w14:textId="77777777" w:rsidTr="00C05FFA">
        <w:trPr>
          <w:trHeight w:hRule="exact" w:val="1421"/>
          <w:jc w:val="center"/>
        </w:trPr>
        <w:tc>
          <w:tcPr>
            <w:tcW w:w="2650" w:type="dxa"/>
            <w:tcBorders>
              <w:top w:val="single" w:sz="4" w:space="0" w:color="auto"/>
              <w:left w:val="single" w:sz="4" w:space="0" w:color="auto"/>
            </w:tcBorders>
            <w:shd w:val="clear" w:color="auto" w:fill="D9D9D9" w:themeFill="background1" w:themeFillShade="D9"/>
            <w:vAlign w:val="center"/>
          </w:tcPr>
          <w:p w14:paraId="115C3E82" w14:textId="30CCF07C" w:rsidR="009F1E6E" w:rsidRPr="00E72505" w:rsidRDefault="00D8156B">
            <w:pPr>
              <w:pStyle w:val="Other10"/>
              <w:spacing w:after="0" w:line="274" w:lineRule="exact"/>
              <w:ind w:firstLine="0"/>
              <w:jc w:val="center"/>
              <w:rPr>
                <w:rFonts w:ascii="HGPｺﾞｼｯｸE" w:eastAsia="HGPｺﾞｼｯｸE" w:hAnsi="HGPｺﾞｼｯｸE"/>
                <w:sz w:val="19"/>
                <w:szCs w:val="19"/>
                <w:lang w:eastAsia="ja-JP"/>
              </w:rPr>
            </w:pPr>
            <w:r>
              <w:rPr>
                <w:rFonts w:ascii="HGPｺﾞｼｯｸE" w:eastAsia="HGPｺﾞｼｯｸE" w:hAnsi="HGPｺﾞｼｯｸE" w:hint="eastAsia"/>
                <w:sz w:val="19"/>
                <w:szCs w:val="19"/>
                <w:lang w:eastAsia="ja-JP"/>
              </w:rPr>
              <w:t>〇</w:t>
            </w:r>
            <w:r w:rsidR="00000000" w:rsidRPr="00E72505">
              <w:rPr>
                <w:rFonts w:ascii="HGPｺﾞｼｯｸE" w:eastAsia="HGPｺﾞｼｯｸE" w:hAnsi="HGPｺﾞｼｯｸE"/>
                <w:sz w:val="19"/>
                <w:szCs w:val="19"/>
                <w:lang w:eastAsia="ja-JP"/>
              </w:rPr>
              <w:t>信号無視</w:t>
            </w:r>
          </w:p>
          <w:p w14:paraId="76C8E821" w14:textId="77777777" w:rsidR="00E72505" w:rsidRPr="00E72505" w:rsidRDefault="00000000">
            <w:pPr>
              <w:pStyle w:val="Other10"/>
              <w:spacing w:after="0" w:line="274" w:lineRule="exact"/>
              <w:ind w:firstLine="0"/>
              <w:jc w:val="center"/>
              <w:rPr>
                <w:rFonts w:ascii="HGPｺﾞｼｯｸE" w:eastAsia="HGPｺﾞｼｯｸE" w:hAnsi="HGPｺﾞｼｯｸE"/>
                <w:sz w:val="19"/>
                <w:szCs w:val="19"/>
                <w:lang w:eastAsia="ja-JP"/>
              </w:rPr>
            </w:pPr>
            <w:r w:rsidRPr="00E72505">
              <w:rPr>
                <w:rFonts w:ascii="HGPｺﾞｼｯｸE" w:eastAsia="HGPｺﾞｼｯｸE" w:hAnsi="HGPｺﾞｼｯｸE" w:cs="Arial"/>
                <w:sz w:val="20"/>
                <w:szCs w:val="20"/>
                <w:lang w:eastAsia="ja-JP"/>
              </w:rPr>
              <w:t>6,000</w:t>
            </w:r>
            <w:r w:rsidRPr="00E72505">
              <w:rPr>
                <w:rFonts w:ascii="HGPｺﾞｼｯｸE" w:eastAsia="HGPｺﾞｼｯｸE" w:hAnsi="HGPｺﾞｼｯｸE"/>
                <w:sz w:val="19"/>
                <w:szCs w:val="19"/>
                <w:lang w:eastAsia="ja-JP"/>
              </w:rPr>
              <w:t xml:space="preserve">円 </w:t>
            </w:r>
          </w:p>
          <w:p w14:paraId="1AD6C1BE" w14:textId="5216FB05" w:rsidR="009F1E6E" w:rsidRPr="00E72505" w:rsidRDefault="00D8156B">
            <w:pPr>
              <w:pStyle w:val="Other10"/>
              <w:spacing w:after="0" w:line="274" w:lineRule="exact"/>
              <w:ind w:firstLine="0"/>
              <w:jc w:val="center"/>
              <w:rPr>
                <w:rFonts w:ascii="HGPｺﾞｼｯｸE" w:eastAsia="HGPｺﾞｼｯｸE" w:hAnsi="HGPｺﾞｼｯｸE"/>
                <w:sz w:val="19"/>
                <w:szCs w:val="19"/>
                <w:lang w:eastAsia="ja-JP"/>
              </w:rPr>
            </w:pPr>
            <w:r>
              <w:rPr>
                <w:rFonts w:ascii="HGPｺﾞｼｯｸE" w:eastAsia="HGPｺﾞｼｯｸE" w:hAnsi="HGPｺﾞｼｯｸE" w:hint="eastAsia"/>
                <w:sz w:val="19"/>
                <w:szCs w:val="19"/>
                <w:lang w:eastAsia="ja-JP"/>
              </w:rPr>
              <w:t>〇</w:t>
            </w:r>
            <w:r w:rsidR="00000000" w:rsidRPr="00E72505">
              <w:rPr>
                <w:rFonts w:ascii="HGPｺﾞｼｯｸE" w:eastAsia="HGPｺﾞｼｯｸE" w:hAnsi="HGPｺﾞｼｯｸE"/>
                <w:sz w:val="19"/>
                <w:szCs w:val="19"/>
                <w:lang w:eastAsia="ja-JP"/>
              </w:rPr>
              <w:t>点滅信号を無視した場合</w:t>
            </w:r>
          </w:p>
          <w:p w14:paraId="3BD3588F" w14:textId="77777777" w:rsidR="009F1E6E" w:rsidRPr="00E72505" w:rsidRDefault="00000000">
            <w:pPr>
              <w:pStyle w:val="Other10"/>
              <w:spacing w:after="0" w:line="274" w:lineRule="exact"/>
              <w:ind w:firstLine="0"/>
              <w:jc w:val="center"/>
              <w:rPr>
                <w:rFonts w:ascii="HGPｺﾞｼｯｸE" w:eastAsia="HGPｺﾞｼｯｸE" w:hAnsi="HGPｺﾞｼｯｸE"/>
                <w:sz w:val="19"/>
                <w:szCs w:val="19"/>
              </w:rPr>
            </w:pPr>
            <w:r w:rsidRPr="00E72505">
              <w:rPr>
                <w:rFonts w:ascii="HGPｺﾞｼｯｸE" w:eastAsia="HGPｺﾞｼｯｸE" w:hAnsi="HGPｺﾞｼｯｸE" w:cs="Arial"/>
                <w:sz w:val="20"/>
                <w:szCs w:val="20"/>
              </w:rPr>
              <w:t>5,000</w:t>
            </w:r>
            <w:r w:rsidRPr="00E72505">
              <w:rPr>
                <w:rFonts w:ascii="HGPｺﾞｼｯｸE" w:eastAsia="HGPｺﾞｼｯｸE" w:hAnsi="HGPｺﾞｼｯｸE"/>
                <w:sz w:val="19"/>
                <w:szCs w:val="19"/>
              </w:rPr>
              <w:t>円</w:t>
            </w:r>
          </w:p>
        </w:tc>
        <w:tc>
          <w:tcPr>
            <w:tcW w:w="2645" w:type="dxa"/>
            <w:tcBorders>
              <w:top w:val="single" w:sz="4" w:space="0" w:color="auto"/>
              <w:left w:val="single" w:sz="4" w:space="0" w:color="auto"/>
            </w:tcBorders>
            <w:shd w:val="clear" w:color="auto" w:fill="D9D9D9" w:themeFill="background1" w:themeFillShade="D9"/>
            <w:vAlign w:val="center"/>
          </w:tcPr>
          <w:p w14:paraId="48AB05A2" w14:textId="506EEADB" w:rsidR="00E72505" w:rsidRPr="00E72505" w:rsidRDefault="00D8156B">
            <w:pPr>
              <w:pStyle w:val="Other10"/>
              <w:spacing w:after="0" w:line="259" w:lineRule="exact"/>
              <w:ind w:firstLine="0"/>
              <w:jc w:val="center"/>
              <w:rPr>
                <w:rFonts w:ascii="HGPｺﾞｼｯｸE" w:eastAsia="HGPｺﾞｼｯｸE" w:hAnsi="HGPｺﾞｼｯｸE"/>
                <w:sz w:val="19"/>
                <w:szCs w:val="19"/>
              </w:rPr>
            </w:pPr>
            <w:r>
              <w:rPr>
                <w:rFonts w:ascii="HGPｺﾞｼｯｸE" w:eastAsia="HGPｺﾞｼｯｸE" w:hAnsi="HGPｺﾞｼｯｸE" w:hint="eastAsia"/>
                <w:sz w:val="19"/>
                <w:szCs w:val="19"/>
                <w:lang w:eastAsia="ja-JP"/>
              </w:rPr>
              <w:t>〇</w:t>
            </w:r>
            <w:r w:rsidR="00000000" w:rsidRPr="00E72505">
              <w:rPr>
                <w:rFonts w:ascii="HGPｺﾞｼｯｸE" w:eastAsia="HGPｺﾞｼｯｸE" w:hAnsi="HGPｺﾞｼｯｸE"/>
                <w:sz w:val="19"/>
                <w:szCs w:val="19"/>
              </w:rPr>
              <w:t xml:space="preserve">一時不停止 </w:t>
            </w:r>
          </w:p>
          <w:p w14:paraId="60DEBFE2" w14:textId="77777777" w:rsidR="009F1E6E" w:rsidRDefault="00000000">
            <w:pPr>
              <w:pStyle w:val="Other10"/>
              <w:spacing w:after="0" w:line="259" w:lineRule="exact"/>
              <w:ind w:firstLine="0"/>
              <w:jc w:val="center"/>
              <w:rPr>
                <w:rFonts w:ascii="HGPｺﾞｼｯｸE" w:eastAsia="HGPｺﾞｼｯｸE" w:hAnsi="HGPｺﾞｼｯｸE"/>
                <w:sz w:val="19"/>
                <w:szCs w:val="19"/>
                <w:lang w:eastAsia="ja-JP"/>
              </w:rPr>
            </w:pPr>
            <w:r w:rsidRPr="00E72505">
              <w:rPr>
                <w:rFonts w:ascii="HGPｺﾞｼｯｸE" w:eastAsia="HGPｺﾞｼｯｸE" w:hAnsi="HGPｺﾞｼｯｸE" w:cs="Arial"/>
                <w:sz w:val="20"/>
                <w:szCs w:val="20"/>
              </w:rPr>
              <w:t>5,000</w:t>
            </w:r>
            <w:r w:rsidRPr="00E72505">
              <w:rPr>
                <w:rFonts w:ascii="HGPｺﾞｼｯｸE" w:eastAsia="HGPｺﾞｼｯｸE" w:hAnsi="HGPｺﾞｼｯｸE"/>
                <w:sz w:val="19"/>
                <w:szCs w:val="19"/>
              </w:rPr>
              <w:t>円</w:t>
            </w:r>
          </w:p>
          <w:p w14:paraId="0C24F887" w14:textId="77777777" w:rsidR="00D8156B" w:rsidRDefault="00D8156B">
            <w:pPr>
              <w:pStyle w:val="Other10"/>
              <w:spacing w:after="0" w:line="259" w:lineRule="exact"/>
              <w:ind w:firstLine="0"/>
              <w:jc w:val="center"/>
              <w:rPr>
                <w:rFonts w:ascii="HGPｺﾞｼｯｸE" w:eastAsia="HGPｺﾞｼｯｸE" w:hAnsi="HGPｺﾞｼｯｸE"/>
                <w:sz w:val="19"/>
                <w:szCs w:val="19"/>
                <w:lang w:eastAsia="ja-JP"/>
              </w:rPr>
            </w:pPr>
            <w:r>
              <w:rPr>
                <w:rFonts w:ascii="HGPｺﾞｼｯｸE" w:eastAsia="HGPｺﾞｼｯｸE" w:hAnsi="HGPｺﾞｼｯｸE" w:hint="eastAsia"/>
                <w:sz w:val="19"/>
                <w:szCs w:val="19"/>
                <w:lang w:eastAsia="ja-JP"/>
              </w:rPr>
              <w:t>〇右側通行</w:t>
            </w:r>
          </w:p>
          <w:p w14:paraId="35F94B2E" w14:textId="07FB3D00" w:rsidR="00D8156B" w:rsidRPr="00E72505" w:rsidRDefault="00D8156B">
            <w:pPr>
              <w:pStyle w:val="Other10"/>
              <w:spacing w:after="0" w:line="259" w:lineRule="exact"/>
              <w:ind w:firstLine="0"/>
              <w:jc w:val="center"/>
              <w:rPr>
                <w:rFonts w:ascii="HGPｺﾞｼｯｸE" w:eastAsia="HGPｺﾞｼｯｸE" w:hAnsi="HGPｺﾞｼｯｸE" w:hint="eastAsia"/>
                <w:sz w:val="19"/>
                <w:szCs w:val="19"/>
                <w:lang w:eastAsia="ja-JP"/>
              </w:rPr>
            </w:pPr>
            <w:r>
              <w:rPr>
                <w:rFonts w:ascii="HGPｺﾞｼｯｸE" w:eastAsia="HGPｺﾞｼｯｸE" w:hAnsi="HGPｺﾞｼｯｸE" w:hint="eastAsia"/>
                <w:sz w:val="19"/>
                <w:szCs w:val="19"/>
                <w:lang w:eastAsia="ja-JP"/>
              </w:rPr>
              <w:t>6,000円</w:t>
            </w:r>
          </w:p>
        </w:tc>
        <w:tc>
          <w:tcPr>
            <w:tcW w:w="2650" w:type="dxa"/>
            <w:tcBorders>
              <w:top w:val="single" w:sz="4" w:space="0" w:color="auto"/>
              <w:left w:val="single" w:sz="4" w:space="0" w:color="auto"/>
              <w:right w:val="single" w:sz="4" w:space="0" w:color="auto"/>
            </w:tcBorders>
            <w:shd w:val="clear" w:color="auto" w:fill="D9D9D9" w:themeFill="background1" w:themeFillShade="D9"/>
            <w:vAlign w:val="center"/>
          </w:tcPr>
          <w:p w14:paraId="5F5535A6" w14:textId="77777777" w:rsidR="009F1E6E" w:rsidRDefault="00D8156B">
            <w:pPr>
              <w:pStyle w:val="Other10"/>
              <w:spacing w:after="0" w:line="264" w:lineRule="exact"/>
              <w:ind w:firstLine="0"/>
              <w:jc w:val="center"/>
              <w:rPr>
                <w:rFonts w:ascii="HGPｺﾞｼｯｸE" w:eastAsia="HGPｺﾞｼｯｸE" w:hAnsi="HGPｺﾞｼｯｸE"/>
                <w:sz w:val="19"/>
                <w:szCs w:val="19"/>
                <w:lang w:eastAsia="ja-JP"/>
              </w:rPr>
            </w:pPr>
            <w:r>
              <w:rPr>
                <w:rFonts w:ascii="HGPｺﾞｼｯｸE" w:eastAsia="HGPｺﾞｼｯｸE" w:hAnsi="HGPｺﾞｼｯｸE" w:hint="eastAsia"/>
                <w:sz w:val="19"/>
                <w:szCs w:val="19"/>
                <w:lang w:eastAsia="ja-JP"/>
              </w:rPr>
              <w:t>〇傘さし、イヤホン運転</w:t>
            </w:r>
          </w:p>
          <w:p w14:paraId="7B09F29B" w14:textId="77777777" w:rsidR="00D8156B" w:rsidRDefault="00D8156B">
            <w:pPr>
              <w:pStyle w:val="Other10"/>
              <w:spacing w:after="0" w:line="264" w:lineRule="exact"/>
              <w:ind w:firstLine="0"/>
              <w:jc w:val="center"/>
              <w:rPr>
                <w:rFonts w:ascii="HGPｺﾞｼｯｸE" w:eastAsia="HGPｺﾞｼｯｸE" w:hAnsi="HGPｺﾞｼｯｸE"/>
                <w:sz w:val="19"/>
                <w:szCs w:val="19"/>
                <w:lang w:eastAsia="ja-JP"/>
              </w:rPr>
            </w:pPr>
            <w:r>
              <w:rPr>
                <w:rFonts w:ascii="HGPｺﾞｼｯｸE" w:eastAsia="HGPｺﾞｼｯｸE" w:hAnsi="HGPｺﾞｼｯｸE" w:hint="eastAsia"/>
                <w:sz w:val="19"/>
                <w:szCs w:val="19"/>
                <w:lang w:eastAsia="ja-JP"/>
              </w:rPr>
              <w:t>5,000円</w:t>
            </w:r>
          </w:p>
          <w:p w14:paraId="0F40EA5B" w14:textId="77777777" w:rsidR="00D8156B" w:rsidRDefault="00D8156B">
            <w:pPr>
              <w:pStyle w:val="Other10"/>
              <w:spacing w:after="0" w:line="264" w:lineRule="exact"/>
              <w:ind w:firstLine="0"/>
              <w:jc w:val="center"/>
              <w:rPr>
                <w:rFonts w:ascii="HGPｺﾞｼｯｸE" w:eastAsia="HGPｺﾞｼｯｸE" w:hAnsi="HGPｺﾞｼｯｸE"/>
                <w:sz w:val="19"/>
                <w:szCs w:val="19"/>
                <w:lang w:eastAsia="ja-JP"/>
              </w:rPr>
            </w:pPr>
            <w:r>
              <w:rPr>
                <w:rFonts w:ascii="HGPｺﾞｼｯｸE" w:eastAsia="HGPｺﾞｼｯｸE" w:hAnsi="HGPｺﾞｼｯｸE" w:hint="eastAsia"/>
                <w:sz w:val="19"/>
                <w:szCs w:val="19"/>
                <w:lang w:eastAsia="ja-JP"/>
              </w:rPr>
              <w:t>〇二人乗り</w:t>
            </w:r>
          </w:p>
          <w:p w14:paraId="37C5E666" w14:textId="09DC11F0" w:rsidR="00D8156B" w:rsidRPr="00E72505" w:rsidRDefault="00D8156B">
            <w:pPr>
              <w:pStyle w:val="Other10"/>
              <w:spacing w:after="0" w:line="264" w:lineRule="exact"/>
              <w:ind w:firstLine="0"/>
              <w:jc w:val="center"/>
              <w:rPr>
                <w:rFonts w:ascii="HGPｺﾞｼｯｸE" w:eastAsia="HGPｺﾞｼｯｸE" w:hAnsi="HGPｺﾞｼｯｸE" w:hint="eastAsia"/>
                <w:sz w:val="19"/>
                <w:szCs w:val="19"/>
                <w:lang w:eastAsia="ja-JP"/>
              </w:rPr>
            </w:pPr>
            <w:r>
              <w:rPr>
                <w:rFonts w:ascii="HGPｺﾞｼｯｸE" w:eastAsia="HGPｺﾞｼｯｸE" w:hAnsi="HGPｺﾞｼｯｸE" w:hint="eastAsia"/>
                <w:sz w:val="19"/>
                <w:szCs w:val="19"/>
                <w:lang w:eastAsia="ja-JP"/>
              </w:rPr>
              <w:t>3,000円</w:t>
            </w:r>
          </w:p>
        </w:tc>
      </w:tr>
      <w:tr w:rsidR="009F1E6E" w14:paraId="25427A74" w14:textId="77777777" w:rsidTr="00C05FFA">
        <w:trPr>
          <w:trHeight w:hRule="exact" w:val="566"/>
          <w:jc w:val="center"/>
        </w:trPr>
        <w:tc>
          <w:tcPr>
            <w:tcW w:w="2650" w:type="dxa"/>
            <w:tcBorders>
              <w:top w:val="single" w:sz="4" w:space="0" w:color="auto"/>
              <w:left w:val="single" w:sz="4" w:space="0" w:color="auto"/>
            </w:tcBorders>
            <w:shd w:val="clear" w:color="auto" w:fill="D9D9D9" w:themeFill="background1" w:themeFillShade="D9"/>
            <w:vAlign w:val="bottom"/>
          </w:tcPr>
          <w:p w14:paraId="1EAEE95E" w14:textId="45F9B348" w:rsidR="009F1E6E" w:rsidRPr="00E72505" w:rsidRDefault="00D8156B">
            <w:pPr>
              <w:pStyle w:val="Other10"/>
              <w:spacing w:after="0" w:line="240" w:lineRule="auto"/>
              <w:ind w:firstLine="0"/>
              <w:jc w:val="center"/>
              <w:rPr>
                <w:rFonts w:ascii="HGPｺﾞｼｯｸE" w:eastAsia="HGPｺﾞｼｯｸE" w:hAnsi="HGPｺﾞｼｯｸE"/>
                <w:sz w:val="19"/>
                <w:szCs w:val="19"/>
              </w:rPr>
            </w:pPr>
            <w:r>
              <w:rPr>
                <w:rFonts w:ascii="HGPｺﾞｼｯｸE" w:eastAsia="HGPｺﾞｼｯｸE" w:hAnsi="HGPｺﾞｼｯｸE" w:hint="eastAsia"/>
                <w:sz w:val="19"/>
                <w:szCs w:val="19"/>
                <w:lang w:eastAsia="ja-JP"/>
              </w:rPr>
              <w:t>〇</w:t>
            </w:r>
            <w:r w:rsidR="00000000" w:rsidRPr="00E72505">
              <w:rPr>
                <w:rFonts w:ascii="HGPｺﾞｼｯｸE" w:eastAsia="HGPｺﾞｼｯｸE" w:hAnsi="HGPｺﾞｼｯｸE"/>
                <w:sz w:val="19"/>
                <w:szCs w:val="19"/>
              </w:rPr>
              <w:t>携帯電話使用等</w:t>
            </w:r>
          </w:p>
        </w:tc>
        <w:tc>
          <w:tcPr>
            <w:tcW w:w="2645" w:type="dxa"/>
            <w:tcBorders>
              <w:top w:val="single" w:sz="4" w:space="0" w:color="auto"/>
              <w:left w:val="single" w:sz="4" w:space="0" w:color="auto"/>
            </w:tcBorders>
            <w:shd w:val="clear" w:color="auto" w:fill="D9D9D9" w:themeFill="background1" w:themeFillShade="D9"/>
            <w:vAlign w:val="bottom"/>
          </w:tcPr>
          <w:p w14:paraId="373B88B3" w14:textId="12EE268D" w:rsidR="009F1E6E" w:rsidRPr="00E72505" w:rsidRDefault="00D8156B">
            <w:pPr>
              <w:pStyle w:val="Other10"/>
              <w:spacing w:after="0" w:line="240" w:lineRule="auto"/>
              <w:ind w:firstLine="0"/>
              <w:jc w:val="center"/>
              <w:rPr>
                <w:rFonts w:ascii="HGPｺﾞｼｯｸE" w:eastAsia="HGPｺﾞｼｯｸE" w:hAnsi="HGPｺﾞｼｯｸE"/>
                <w:sz w:val="19"/>
                <w:szCs w:val="19"/>
              </w:rPr>
            </w:pPr>
            <w:r>
              <w:rPr>
                <w:rFonts w:ascii="HGPｺﾞｼｯｸE" w:eastAsia="HGPｺﾞｼｯｸE" w:hAnsi="HGPｺﾞｼｯｸE" w:hint="eastAsia"/>
                <w:sz w:val="19"/>
                <w:szCs w:val="19"/>
                <w:lang w:eastAsia="ja-JP"/>
              </w:rPr>
              <w:t>〇</w:t>
            </w:r>
            <w:r w:rsidR="00000000" w:rsidRPr="00E72505">
              <w:rPr>
                <w:rFonts w:ascii="HGPｺﾞｼｯｸE" w:eastAsia="HGPｺﾞｼｯｸE" w:hAnsi="HGPｺﾞｼｯｸE"/>
                <w:sz w:val="19"/>
                <w:szCs w:val="19"/>
              </w:rPr>
              <w:t>遮断踏切</w:t>
            </w:r>
            <w:r>
              <w:rPr>
                <w:rFonts w:ascii="HGPｺﾞｼｯｸE" w:eastAsia="HGPｺﾞｼｯｸE" w:hAnsi="HGPｺﾞｼｯｸE" w:hint="eastAsia"/>
                <w:sz w:val="19"/>
                <w:szCs w:val="19"/>
                <w:lang w:eastAsia="ja-JP"/>
              </w:rPr>
              <w:t>立ち入り</w:t>
            </w:r>
          </w:p>
        </w:tc>
        <w:tc>
          <w:tcPr>
            <w:tcW w:w="2650" w:type="dxa"/>
            <w:tcBorders>
              <w:top w:val="single" w:sz="4" w:space="0" w:color="auto"/>
              <w:left w:val="single" w:sz="4" w:space="0" w:color="auto"/>
              <w:right w:val="single" w:sz="4" w:space="0" w:color="auto"/>
            </w:tcBorders>
            <w:shd w:val="clear" w:color="auto" w:fill="D9D9D9" w:themeFill="background1" w:themeFillShade="D9"/>
            <w:vAlign w:val="bottom"/>
          </w:tcPr>
          <w:p w14:paraId="01F814CC" w14:textId="5ABC50D6" w:rsidR="009F1E6E" w:rsidRPr="00E72505" w:rsidRDefault="00D8156B">
            <w:pPr>
              <w:pStyle w:val="Other10"/>
              <w:spacing w:after="0" w:line="240" w:lineRule="auto"/>
              <w:ind w:firstLine="0"/>
              <w:jc w:val="center"/>
              <w:rPr>
                <w:rFonts w:ascii="HGPｺﾞｼｯｸE" w:eastAsia="HGPｺﾞｼｯｸE" w:hAnsi="HGPｺﾞｼｯｸE"/>
                <w:sz w:val="19"/>
                <w:szCs w:val="19"/>
                <w:lang w:eastAsia="ja-JP"/>
              </w:rPr>
            </w:pPr>
            <w:r>
              <w:rPr>
                <w:rFonts w:ascii="HGPｺﾞｼｯｸE" w:eastAsia="HGPｺﾞｼｯｸE" w:hAnsi="HGPｺﾞｼｯｸE" w:hint="eastAsia"/>
                <w:sz w:val="19"/>
                <w:szCs w:val="19"/>
                <w:lang w:eastAsia="ja-JP"/>
              </w:rPr>
              <w:t>〇</w:t>
            </w:r>
            <w:r w:rsidR="00000000" w:rsidRPr="00E72505">
              <w:rPr>
                <w:rFonts w:ascii="HGPｺﾞｼｯｸE" w:eastAsia="HGPｺﾞｼｯｸE" w:hAnsi="HGPｺﾞｼｯｸE"/>
                <w:sz w:val="19"/>
                <w:szCs w:val="19"/>
                <w:lang w:eastAsia="ja-JP"/>
              </w:rPr>
              <w:t>制動装置</w:t>
            </w:r>
            <w:r w:rsidRPr="00E72505">
              <w:rPr>
                <w:rFonts w:ascii="HGPｺﾞｼｯｸE" w:eastAsia="HGPｺﾞｼｯｸE" w:hAnsi="HGPｺﾞｼｯｸE"/>
                <w:sz w:val="19"/>
                <w:szCs w:val="19"/>
                <w:lang w:eastAsia="ja-JP"/>
              </w:rPr>
              <w:t>(ブレーキ)不良</w:t>
            </w:r>
          </w:p>
        </w:tc>
      </w:tr>
      <w:tr w:rsidR="009F1E6E" w14:paraId="62491F0E" w14:textId="77777777" w:rsidTr="00C05FFA">
        <w:trPr>
          <w:trHeight w:hRule="exact" w:val="274"/>
          <w:jc w:val="center"/>
        </w:trPr>
        <w:tc>
          <w:tcPr>
            <w:tcW w:w="2650" w:type="dxa"/>
            <w:tcBorders>
              <w:left w:val="single" w:sz="4" w:space="0" w:color="auto"/>
            </w:tcBorders>
            <w:shd w:val="clear" w:color="auto" w:fill="D9D9D9" w:themeFill="background1" w:themeFillShade="D9"/>
          </w:tcPr>
          <w:p w14:paraId="02606B4B" w14:textId="05D150BD" w:rsidR="009F1E6E" w:rsidRPr="00E72505" w:rsidRDefault="00D8156B">
            <w:pPr>
              <w:pStyle w:val="Other10"/>
              <w:spacing w:after="0" w:line="240" w:lineRule="auto"/>
              <w:ind w:firstLine="0"/>
              <w:jc w:val="center"/>
              <w:rPr>
                <w:rFonts w:ascii="HGPｺﾞｼｯｸE" w:eastAsia="HGPｺﾞｼｯｸE" w:hAnsi="HGPｺﾞｼｯｸE" w:hint="eastAsia"/>
                <w:sz w:val="19"/>
                <w:szCs w:val="19"/>
                <w:lang w:eastAsia="ja-JP"/>
              </w:rPr>
            </w:pPr>
            <w:r>
              <w:rPr>
                <w:rFonts w:ascii="HGPｺﾞｼｯｸE" w:eastAsia="HGPｺﾞｼｯｸE" w:hAnsi="HGPｺﾞｼｯｸE" w:hint="eastAsia"/>
                <w:sz w:val="19"/>
                <w:szCs w:val="19"/>
                <w:lang w:eastAsia="ja-JP"/>
              </w:rPr>
              <w:t>12,000円</w:t>
            </w:r>
          </w:p>
        </w:tc>
        <w:tc>
          <w:tcPr>
            <w:tcW w:w="2645" w:type="dxa"/>
            <w:tcBorders>
              <w:left w:val="single" w:sz="4" w:space="0" w:color="auto"/>
            </w:tcBorders>
            <w:shd w:val="clear" w:color="auto" w:fill="D9D9D9" w:themeFill="background1" w:themeFillShade="D9"/>
          </w:tcPr>
          <w:p w14:paraId="4800DABC" w14:textId="298C8D43" w:rsidR="009F1E6E" w:rsidRPr="00E72505" w:rsidRDefault="00D8156B">
            <w:pPr>
              <w:pStyle w:val="Other10"/>
              <w:spacing w:after="0" w:line="240" w:lineRule="auto"/>
              <w:ind w:firstLine="0"/>
              <w:jc w:val="center"/>
              <w:rPr>
                <w:rFonts w:ascii="HGPｺﾞｼｯｸE" w:eastAsia="HGPｺﾞｼｯｸE" w:hAnsi="HGPｺﾞｼｯｸE" w:hint="eastAsia"/>
                <w:sz w:val="19"/>
                <w:szCs w:val="19"/>
                <w:lang w:eastAsia="ja-JP"/>
              </w:rPr>
            </w:pPr>
            <w:r>
              <w:rPr>
                <w:rFonts w:ascii="HGPｺﾞｼｯｸE" w:eastAsia="HGPｺﾞｼｯｸE" w:hAnsi="HGPｺﾞｼｯｸE" w:hint="eastAsia"/>
                <w:sz w:val="19"/>
                <w:szCs w:val="19"/>
                <w:lang w:eastAsia="ja-JP"/>
              </w:rPr>
              <w:t>7,000円</w:t>
            </w:r>
          </w:p>
        </w:tc>
        <w:tc>
          <w:tcPr>
            <w:tcW w:w="2650" w:type="dxa"/>
            <w:tcBorders>
              <w:left w:val="single" w:sz="4" w:space="0" w:color="auto"/>
              <w:right w:val="single" w:sz="4" w:space="0" w:color="auto"/>
            </w:tcBorders>
            <w:shd w:val="clear" w:color="auto" w:fill="D9D9D9" w:themeFill="background1" w:themeFillShade="D9"/>
          </w:tcPr>
          <w:p w14:paraId="63D44ADE" w14:textId="1C43AC19" w:rsidR="009F1E6E" w:rsidRPr="00E72505" w:rsidRDefault="00D8156B">
            <w:pPr>
              <w:pStyle w:val="Other10"/>
              <w:spacing w:after="0" w:line="240" w:lineRule="auto"/>
              <w:ind w:firstLine="0"/>
              <w:jc w:val="center"/>
              <w:rPr>
                <w:rFonts w:ascii="HGPｺﾞｼｯｸE" w:eastAsia="HGPｺﾞｼｯｸE" w:hAnsi="HGPｺﾞｼｯｸE"/>
                <w:sz w:val="19"/>
                <w:szCs w:val="19"/>
              </w:rPr>
            </w:pPr>
            <w:r>
              <w:rPr>
                <w:rFonts w:ascii="HGPｺﾞｼｯｸE" w:eastAsia="HGPｺﾞｼｯｸE" w:hAnsi="HGPｺﾞｼｯｸE" w:hint="eastAsia"/>
                <w:sz w:val="19"/>
                <w:szCs w:val="19"/>
                <w:lang w:eastAsia="ja-JP"/>
              </w:rPr>
              <w:t>5,000円</w:t>
            </w:r>
          </w:p>
        </w:tc>
      </w:tr>
      <w:tr w:rsidR="009F1E6E" w14:paraId="53973E4C" w14:textId="77777777" w:rsidTr="00C05FFA">
        <w:trPr>
          <w:trHeight w:hRule="exact" w:val="581"/>
          <w:jc w:val="center"/>
        </w:trPr>
        <w:tc>
          <w:tcPr>
            <w:tcW w:w="2650" w:type="dxa"/>
            <w:tcBorders>
              <w:left w:val="single" w:sz="4" w:space="0" w:color="auto"/>
              <w:bottom w:val="single" w:sz="4" w:space="0" w:color="auto"/>
            </w:tcBorders>
            <w:shd w:val="clear" w:color="auto" w:fill="D9D9D9" w:themeFill="background1" w:themeFillShade="D9"/>
          </w:tcPr>
          <w:p w14:paraId="6DB03605" w14:textId="77777777" w:rsidR="009F1E6E" w:rsidRDefault="00D8156B">
            <w:pPr>
              <w:pStyle w:val="Other10"/>
              <w:spacing w:after="0" w:line="240" w:lineRule="auto"/>
              <w:ind w:firstLine="0"/>
              <w:jc w:val="center"/>
              <w:rPr>
                <w:rFonts w:ascii="HGPｺﾞｼｯｸE" w:eastAsia="HGPｺﾞｼｯｸE" w:hAnsi="HGPｺﾞｼｯｸE" w:cs="Arial"/>
                <w:sz w:val="20"/>
                <w:szCs w:val="20"/>
                <w:lang w:eastAsia="ja-JP"/>
              </w:rPr>
            </w:pPr>
            <w:r>
              <w:rPr>
                <w:rFonts w:ascii="HGPｺﾞｼｯｸE" w:eastAsia="HGPｺﾞｼｯｸE" w:hAnsi="HGPｺﾞｼｯｸE" w:cs="Arial" w:hint="eastAsia"/>
                <w:sz w:val="20"/>
                <w:szCs w:val="20"/>
                <w:lang w:eastAsia="ja-JP"/>
              </w:rPr>
              <w:t>〇無灯火</w:t>
            </w:r>
          </w:p>
          <w:p w14:paraId="2A395852" w14:textId="5A98A073" w:rsidR="00D8156B" w:rsidRPr="00E72505" w:rsidRDefault="00D8156B">
            <w:pPr>
              <w:pStyle w:val="Other10"/>
              <w:spacing w:after="0" w:line="240" w:lineRule="auto"/>
              <w:ind w:firstLine="0"/>
              <w:jc w:val="center"/>
              <w:rPr>
                <w:rFonts w:ascii="HGPｺﾞｼｯｸE" w:eastAsia="HGPｺﾞｼｯｸE" w:hAnsi="HGPｺﾞｼｯｸE" w:hint="eastAsia"/>
                <w:sz w:val="19"/>
                <w:szCs w:val="19"/>
                <w:lang w:eastAsia="ja-JP"/>
              </w:rPr>
            </w:pPr>
            <w:r>
              <w:rPr>
                <w:rFonts w:ascii="HGPｺﾞｼｯｸE" w:eastAsia="HGPｺﾞｼｯｸE" w:hAnsi="HGPｺﾞｼｯｸE" w:cs="Arial" w:hint="eastAsia"/>
                <w:sz w:val="20"/>
                <w:szCs w:val="20"/>
                <w:lang w:eastAsia="ja-JP"/>
              </w:rPr>
              <w:t>5,000円</w:t>
            </w:r>
          </w:p>
        </w:tc>
        <w:tc>
          <w:tcPr>
            <w:tcW w:w="2645" w:type="dxa"/>
            <w:tcBorders>
              <w:left w:val="single" w:sz="4" w:space="0" w:color="auto"/>
              <w:bottom w:val="single" w:sz="4" w:space="0" w:color="auto"/>
            </w:tcBorders>
            <w:shd w:val="clear" w:color="auto" w:fill="D9D9D9" w:themeFill="background1" w:themeFillShade="D9"/>
          </w:tcPr>
          <w:p w14:paraId="376DFFB1" w14:textId="77777777" w:rsidR="009F1E6E" w:rsidRDefault="00D8156B">
            <w:pPr>
              <w:pStyle w:val="Other10"/>
              <w:spacing w:after="0" w:line="240" w:lineRule="auto"/>
              <w:ind w:firstLine="0"/>
              <w:jc w:val="center"/>
              <w:rPr>
                <w:rFonts w:ascii="HGPｺﾞｼｯｸE" w:eastAsia="HGPｺﾞｼｯｸE" w:hAnsi="HGPｺﾞｼｯｸE" w:cs="Arial"/>
                <w:sz w:val="20"/>
                <w:szCs w:val="20"/>
                <w:lang w:eastAsia="ja-JP"/>
              </w:rPr>
            </w:pPr>
            <w:r>
              <w:rPr>
                <w:rFonts w:ascii="HGPｺﾞｼｯｸE" w:eastAsia="HGPｺﾞｼｯｸE" w:hAnsi="HGPｺﾞｼｯｸE" w:cs="Arial" w:hint="eastAsia"/>
                <w:sz w:val="20"/>
                <w:szCs w:val="20"/>
                <w:lang w:eastAsia="ja-JP"/>
              </w:rPr>
              <w:t>〇並進（横並び運転）</w:t>
            </w:r>
          </w:p>
          <w:p w14:paraId="74FDFB68" w14:textId="3EFF7B95" w:rsidR="00D8156B" w:rsidRPr="00E72505" w:rsidRDefault="00D8156B">
            <w:pPr>
              <w:pStyle w:val="Other10"/>
              <w:spacing w:after="0" w:line="240" w:lineRule="auto"/>
              <w:ind w:firstLine="0"/>
              <w:jc w:val="center"/>
              <w:rPr>
                <w:rFonts w:ascii="HGPｺﾞｼｯｸE" w:eastAsia="HGPｺﾞｼｯｸE" w:hAnsi="HGPｺﾞｼｯｸE" w:hint="eastAsia"/>
                <w:sz w:val="19"/>
                <w:szCs w:val="19"/>
                <w:lang w:eastAsia="ja-JP"/>
              </w:rPr>
            </w:pPr>
            <w:r>
              <w:rPr>
                <w:rFonts w:ascii="HGPｺﾞｼｯｸE" w:eastAsia="HGPｺﾞｼｯｸE" w:hAnsi="HGPｺﾞｼｯｸE" w:cs="Arial" w:hint="eastAsia"/>
                <w:sz w:val="20"/>
                <w:szCs w:val="20"/>
                <w:lang w:eastAsia="ja-JP"/>
              </w:rPr>
              <w:t>3,000円</w:t>
            </w:r>
          </w:p>
        </w:tc>
        <w:tc>
          <w:tcPr>
            <w:tcW w:w="2650" w:type="dxa"/>
            <w:tcBorders>
              <w:left w:val="single" w:sz="4" w:space="0" w:color="auto"/>
              <w:bottom w:val="single" w:sz="4" w:space="0" w:color="auto"/>
              <w:right w:val="single" w:sz="4" w:space="0" w:color="auto"/>
            </w:tcBorders>
            <w:shd w:val="clear" w:color="auto" w:fill="D9D9D9" w:themeFill="background1" w:themeFillShade="D9"/>
          </w:tcPr>
          <w:p w14:paraId="71506215" w14:textId="77777777" w:rsidR="009F1E6E" w:rsidRDefault="00D8156B">
            <w:pPr>
              <w:pStyle w:val="Other10"/>
              <w:spacing w:after="0" w:line="240" w:lineRule="auto"/>
              <w:ind w:firstLine="0"/>
              <w:jc w:val="center"/>
              <w:rPr>
                <w:rFonts w:ascii="HGPｺﾞｼｯｸE" w:eastAsia="HGPｺﾞｼｯｸE" w:hAnsi="HGPｺﾞｼｯｸE" w:cs="Arial"/>
                <w:sz w:val="20"/>
                <w:szCs w:val="20"/>
                <w:lang w:eastAsia="ja-JP"/>
              </w:rPr>
            </w:pPr>
            <w:r>
              <w:rPr>
                <w:rFonts w:ascii="HGPｺﾞｼｯｸE" w:eastAsia="HGPｺﾞｼｯｸE" w:hAnsi="HGPｺﾞｼｯｸE" w:cs="Arial" w:hint="eastAsia"/>
                <w:sz w:val="20"/>
                <w:szCs w:val="20"/>
                <w:lang w:eastAsia="ja-JP"/>
              </w:rPr>
              <w:t>〇歩道徐行義務違反</w:t>
            </w:r>
          </w:p>
          <w:p w14:paraId="4EA2B8C5" w14:textId="7ED72211" w:rsidR="00D8156B" w:rsidRPr="00E72505" w:rsidRDefault="00D8156B">
            <w:pPr>
              <w:pStyle w:val="Other10"/>
              <w:spacing w:after="0" w:line="240" w:lineRule="auto"/>
              <w:ind w:firstLine="0"/>
              <w:jc w:val="center"/>
              <w:rPr>
                <w:rFonts w:ascii="HGPｺﾞｼｯｸE" w:eastAsia="HGPｺﾞｼｯｸE" w:hAnsi="HGPｺﾞｼｯｸE" w:hint="eastAsia"/>
                <w:sz w:val="19"/>
                <w:szCs w:val="19"/>
                <w:lang w:eastAsia="ja-JP"/>
              </w:rPr>
            </w:pPr>
            <w:r>
              <w:rPr>
                <w:rFonts w:ascii="HGPｺﾞｼｯｸE" w:eastAsia="HGPｺﾞｼｯｸE" w:hAnsi="HGPｺﾞｼｯｸE" w:cs="Arial" w:hint="eastAsia"/>
                <w:sz w:val="20"/>
                <w:szCs w:val="20"/>
                <w:lang w:eastAsia="ja-JP"/>
              </w:rPr>
              <w:t>3,000円</w:t>
            </w:r>
          </w:p>
        </w:tc>
      </w:tr>
    </w:tbl>
    <w:p w14:paraId="6C3DD68E" w14:textId="10AF09D1" w:rsidR="009F1E6E" w:rsidRDefault="00E72505">
      <w:pPr>
        <w:pStyle w:val="Tablecaption10"/>
        <w:ind w:left="5669"/>
        <w:rPr>
          <w:sz w:val="17"/>
          <w:szCs w:val="17"/>
          <w:lang w:eastAsia="ja-JP"/>
        </w:rPr>
      </w:pPr>
      <w:r>
        <w:rPr>
          <w:rFonts w:hint="eastAsia"/>
          <w:sz w:val="17"/>
          <w:szCs w:val="17"/>
          <w:lang w:eastAsia="ja-JP"/>
        </w:rPr>
        <w:t>※</w:t>
      </w:r>
      <w:r>
        <w:rPr>
          <w:sz w:val="17"/>
          <w:szCs w:val="17"/>
          <w:lang w:eastAsia="ja-JP"/>
        </w:rPr>
        <w:t>これらは一部の例です</w:t>
      </w:r>
    </w:p>
    <w:p w14:paraId="1B5CE379" w14:textId="77777777" w:rsidR="009F1E6E" w:rsidRDefault="009F1E6E">
      <w:pPr>
        <w:spacing w:after="179" w:line="1" w:lineRule="exact"/>
        <w:rPr>
          <w:lang w:eastAsia="ja-JP"/>
        </w:rPr>
      </w:pPr>
    </w:p>
    <w:p w14:paraId="2FA7491E" w14:textId="77777777" w:rsidR="00E72505" w:rsidRDefault="00E72505">
      <w:pPr>
        <w:pStyle w:val="Bodytext10"/>
        <w:spacing w:after="0" w:line="259" w:lineRule="exact"/>
        <w:ind w:firstLine="200"/>
        <w:rPr>
          <w:sz w:val="19"/>
          <w:szCs w:val="19"/>
          <w:lang w:eastAsia="ja-JP"/>
        </w:rPr>
      </w:pPr>
    </w:p>
    <w:p w14:paraId="78E3A86B" w14:textId="7157E901" w:rsidR="009F1E6E" w:rsidRPr="00E72505" w:rsidRDefault="00000000" w:rsidP="00C05FFA">
      <w:pPr>
        <w:pStyle w:val="Bodytext10"/>
        <w:spacing w:after="0" w:line="259" w:lineRule="exact"/>
        <w:ind w:firstLine="200"/>
        <w:rPr>
          <w:sz w:val="24"/>
          <w:szCs w:val="24"/>
          <w:lang w:eastAsia="ja-JP"/>
        </w:rPr>
      </w:pPr>
      <w:r w:rsidRPr="00E72505">
        <w:rPr>
          <w:sz w:val="24"/>
          <w:szCs w:val="24"/>
          <w:lang w:eastAsia="ja-JP"/>
        </w:rPr>
        <w:t>自転車でも交通違反の取締りが厳しくなっています。業務中の自転車事故により被害が発生した場合</w:t>
      </w:r>
      <w:r w:rsidR="00E72505">
        <w:rPr>
          <w:rFonts w:hint="eastAsia"/>
          <w:sz w:val="24"/>
          <w:szCs w:val="24"/>
          <w:lang w:eastAsia="ja-JP"/>
        </w:rPr>
        <w:t>、</w:t>
      </w:r>
      <w:r w:rsidRPr="00E72505">
        <w:rPr>
          <w:sz w:val="24"/>
          <w:szCs w:val="24"/>
          <w:lang w:eastAsia="ja-JP"/>
        </w:rPr>
        <w:t>当社が損害を負担するのみならず</w:t>
      </w:r>
      <w:r w:rsidR="00E72505">
        <w:rPr>
          <w:rFonts w:hint="eastAsia"/>
          <w:sz w:val="24"/>
          <w:szCs w:val="24"/>
          <w:lang w:eastAsia="ja-JP"/>
        </w:rPr>
        <w:t>、</w:t>
      </w:r>
      <w:r w:rsidRPr="00E72505">
        <w:rPr>
          <w:sz w:val="24"/>
          <w:szCs w:val="24"/>
          <w:lang w:eastAsia="ja-JP"/>
        </w:rPr>
        <w:t>事故を起こした社員も法的な責任</w:t>
      </w:r>
      <w:r w:rsidR="00E72505">
        <w:rPr>
          <w:rFonts w:hint="eastAsia"/>
          <w:sz w:val="24"/>
          <w:szCs w:val="24"/>
          <w:lang w:eastAsia="ja-JP"/>
        </w:rPr>
        <w:t>（</w:t>
      </w:r>
      <w:r w:rsidRPr="00E72505">
        <w:rPr>
          <w:sz w:val="24"/>
          <w:szCs w:val="24"/>
          <w:lang w:eastAsia="ja-JP"/>
        </w:rPr>
        <w:t>損害賠償責任</w:t>
      </w:r>
      <w:r w:rsidR="00E72505">
        <w:rPr>
          <w:rFonts w:hint="eastAsia"/>
          <w:sz w:val="24"/>
          <w:szCs w:val="24"/>
          <w:lang w:eastAsia="ja-JP"/>
        </w:rPr>
        <w:t>）</w:t>
      </w:r>
      <w:r w:rsidRPr="00E72505">
        <w:rPr>
          <w:sz w:val="24"/>
          <w:szCs w:val="24"/>
          <w:lang w:eastAsia="ja-JP"/>
        </w:rPr>
        <w:t>を負うことになります</w:t>
      </w:r>
      <w:r w:rsidR="00E72505">
        <w:rPr>
          <w:rFonts w:hint="eastAsia"/>
          <w:sz w:val="24"/>
          <w:szCs w:val="24"/>
          <w:lang w:eastAsia="ja-JP"/>
        </w:rPr>
        <w:t>。</w:t>
      </w:r>
    </w:p>
    <w:p w14:paraId="04D9E161" w14:textId="5492BFE0" w:rsidR="00E72505" w:rsidRDefault="00BE451B">
      <w:pPr>
        <w:pStyle w:val="Bodytext10"/>
        <w:spacing w:line="240" w:lineRule="auto"/>
        <w:ind w:firstLine="200"/>
        <w:rPr>
          <w:sz w:val="24"/>
          <w:szCs w:val="24"/>
          <w:lang w:eastAsia="ja-JP"/>
        </w:rPr>
      </w:pPr>
      <w:r>
        <w:rPr>
          <w:noProof/>
          <w:sz w:val="24"/>
          <w:szCs w:val="24"/>
          <w:lang w:eastAsia="ja-JP"/>
        </w:rPr>
        <mc:AlternateContent>
          <mc:Choice Requires="wps">
            <w:drawing>
              <wp:anchor distT="0" distB="0" distL="114300" distR="114300" simplePos="0" relativeHeight="251659264" behindDoc="0" locked="0" layoutInCell="1" allowOverlap="1" wp14:anchorId="32A8C04B" wp14:editId="4973770B">
                <wp:simplePos x="0" y="0"/>
                <wp:positionH relativeFrom="column">
                  <wp:posOffset>4403090</wp:posOffset>
                </wp:positionH>
                <wp:positionV relativeFrom="paragraph">
                  <wp:posOffset>31115</wp:posOffset>
                </wp:positionV>
                <wp:extent cx="1645920" cy="1562100"/>
                <wp:effectExtent l="0" t="0" r="0" b="0"/>
                <wp:wrapNone/>
                <wp:docPr id="98787610" name="テキスト ボックス 22"/>
                <wp:cNvGraphicFramePr/>
                <a:graphic xmlns:a="http://schemas.openxmlformats.org/drawingml/2006/main">
                  <a:graphicData uri="http://schemas.microsoft.com/office/word/2010/wordprocessingShape">
                    <wps:wsp>
                      <wps:cNvSpPr txBox="1"/>
                      <wps:spPr>
                        <a:xfrm>
                          <a:off x="0" y="0"/>
                          <a:ext cx="1645920" cy="1562100"/>
                        </a:xfrm>
                        <a:prstGeom prst="rect">
                          <a:avLst/>
                        </a:prstGeom>
                        <a:solidFill>
                          <a:schemeClr val="lt1"/>
                        </a:solidFill>
                        <a:ln w="6350">
                          <a:noFill/>
                        </a:ln>
                      </wps:spPr>
                      <wps:txbx>
                        <w:txbxContent>
                          <w:p w14:paraId="1DFB6C66" w14:textId="022E6307" w:rsidR="00FF61CF" w:rsidRDefault="00BE451B">
                            <w:r>
                              <w:rPr>
                                <w:noProof/>
                              </w:rPr>
                              <w:drawing>
                                <wp:inline distT="0" distB="0" distL="0" distR="0" wp14:anchorId="6DAAB151" wp14:editId="59334BE3">
                                  <wp:extent cx="1456690" cy="1393825"/>
                                  <wp:effectExtent l="0" t="0" r="0" b="0"/>
                                  <wp:docPr id="1243163950" name="図 2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3950" name="図 24"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90" cy="1393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8C04B" id="_x0000_t202" coordsize="21600,21600" o:spt="202" path="m,l,21600r21600,l21600,xe">
                <v:stroke joinstyle="miter"/>
                <v:path gradientshapeok="t" o:connecttype="rect"/>
              </v:shapetype>
              <v:shape id="テキスト ボックス 22" o:spid="_x0000_s1026" type="#_x0000_t202" style="position:absolute;left:0;text-align:left;margin-left:346.7pt;margin-top:2.45pt;width:129.6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" fillcolor="white [3201]" stroked="f" strokeweight=".5pt">
                <v:textbox>
                  <w:txbxContent>
                    <w:p w14:paraId="1DFB6C66" w14:textId="022E6307" w:rsidR="00FF61CF" w:rsidRDefault="00BE451B">
                      <w:r>
                        <w:rPr>
                          <w:noProof/>
                        </w:rPr>
                        <w:drawing>
                          <wp:inline distT="0" distB="0" distL="0" distR="0" wp14:anchorId="6DAAB151" wp14:editId="59334BE3">
                            <wp:extent cx="1456690" cy="1393825"/>
                            <wp:effectExtent l="0" t="0" r="0" b="0"/>
                            <wp:docPr id="1243163950" name="図 2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63950" name="図 24"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90" cy="1393825"/>
                                    </a:xfrm>
                                    <a:prstGeom prst="rect">
                                      <a:avLst/>
                                    </a:prstGeom>
                                    <a:noFill/>
                                    <a:ln>
                                      <a:noFill/>
                                    </a:ln>
                                  </pic:spPr>
                                </pic:pic>
                              </a:graphicData>
                            </a:graphic>
                          </wp:inline>
                        </w:drawing>
                      </w:r>
                    </w:p>
                  </w:txbxContent>
                </v:textbox>
              </v:shape>
            </w:pict>
          </mc:Fallback>
        </mc:AlternateContent>
      </w:r>
      <w:r w:rsidRPr="00E72505">
        <w:rPr>
          <w:sz w:val="24"/>
          <w:szCs w:val="24"/>
          <w:lang w:eastAsia="ja-JP"/>
        </w:rPr>
        <w:t>自転車運転には</w:t>
      </w:r>
      <w:r w:rsidR="00E72505">
        <w:rPr>
          <w:rFonts w:hint="eastAsia"/>
          <w:sz w:val="24"/>
          <w:szCs w:val="24"/>
          <w:lang w:eastAsia="ja-JP"/>
        </w:rPr>
        <w:t>、</w:t>
      </w:r>
      <w:r w:rsidRPr="00E72505">
        <w:rPr>
          <w:sz w:val="24"/>
          <w:szCs w:val="24"/>
          <w:lang w:eastAsia="ja-JP"/>
        </w:rPr>
        <w:t>より一層の注意をお願いします</w:t>
      </w:r>
    </w:p>
    <w:p w14:paraId="2A07BC3A" w14:textId="182BFA2A" w:rsidR="002343A1" w:rsidRDefault="002343A1">
      <w:pPr>
        <w:pStyle w:val="Bodytext10"/>
        <w:spacing w:line="240" w:lineRule="auto"/>
        <w:ind w:firstLine="200"/>
        <w:rPr>
          <w:sz w:val="24"/>
          <w:szCs w:val="24"/>
          <w:lang w:eastAsia="ja-JP"/>
        </w:rPr>
      </w:pPr>
    </w:p>
    <w:p w14:paraId="3DA5D0AB" w14:textId="77777777" w:rsidR="00BE451B" w:rsidRDefault="00BE451B">
      <w:pPr>
        <w:pStyle w:val="Bodytext10"/>
        <w:spacing w:line="240" w:lineRule="auto"/>
        <w:ind w:firstLine="200"/>
        <w:rPr>
          <w:sz w:val="24"/>
          <w:szCs w:val="24"/>
          <w:lang w:eastAsia="ja-JP"/>
        </w:rPr>
      </w:pPr>
    </w:p>
    <w:p w14:paraId="42880095" w14:textId="77777777" w:rsidR="00BE451B" w:rsidRDefault="00BE451B">
      <w:pPr>
        <w:pStyle w:val="Bodytext10"/>
        <w:spacing w:line="240" w:lineRule="auto"/>
        <w:ind w:firstLine="200"/>
        <w:rPr>
          <w:sz w:val="24"/>
          <w:szCs w:val="24"/>
          <w:lang w:eastAsia="ja-JP"/>
        </w:rPr>
      </w:pPr>
    </w:p>
    <w:p w14:paraId="50C11592" w14:textId="2FEC5709" w:rsidR="009F1E6E" w:rsidRDefault="00FF61CF">
      <w:pPr>
        <w:pStyle w:val="Bodytext10"/>
        <w:spacing w:line="240" w:lineRule="auto"/>
        <w:ind w:firstLine="200"/>
        <w:rPr>
          <w:sz w:val="24"/>
          <w:szCs w:val="24"/>
        </w:rPr>
      </w:pPr>
      <w:r>
        <w:rPr>
          <w:noProof/>
          <w:sz w:val="24"/>
          <w:szCs w:val="24"/>
          <w:lang w:eastAsia="ja-JP"/>
        </w:rPr>
        <mc:AlternateContent>
          <mc:Choice Requires="wps">
            <w:drawing>
              <wp:anchor distT="0" distB="0" distL="114300" distR="114300" simplePos="0" relativeHeight="251660288" behindDoc="0" locked="0" layoutInCell="1" allowOverlap="1" wp14:anchorId="18D3B370" wp14:editId="511DAE3C">
                <wp:simplePos x="0" y="0"/>
                <wp:positionH relativeFrom="column">
                  <wp:posOffset>4616450</wp:posOffset>
                </wp:positionH>
                <wp:positionV relativeFrom="paragraph">
                  <wp:posOffset>248920</wp:posOffset>
                </wp:positionV>
                <wp:extent cx="1219200" cy="304800"/>
                <wp:effectExtent l="0" t="0" r="0" b="0"/>
                <wp:wrapNone/>
                <wp:docPr id="583229187" name="テキスト ボックス 23"/>
                <wp:cNvGraphicFramePr/>
                <a:graphic xmlns:a="http://schemas.openxmlformats.org/drawingml/2006/main">
                  <a:graphicData uri="http://schemas.microsoft.com/office/word/2010/wordprocessingShape">
                    <wps:wsp>
                      <wps:cNvSpPr txBox="1"/>
                      <wps:spPr>
                        <a:xfrm>
                          <a:off x="0" y="0"/>
                          <a:ext cx="1219200" cy="304800"/>
                        </a:xfrm>
                        <a:prstGeom prst="rect">
                          <a:avLst/>
                        </a:prstGeom>
                        <a:solidFill>
                          <a:schemeClr val="lt1"/>
                        </a:solidFill>
                        <a:ln w="6350">
                          <a:noFill/>
                        </a:ln>
                      </wps:spPr>
                      <wps:txbx>
                        <w:txbxContent>
                          <w:p w14:paraId="2C44CBC9" w14:textId="452864E9" w:rsidR="00FF61CF" w:rsidRPr="00FF61CF" w:rsidRDefault="00FF61CF">
                            <w:pPr>
                              <w:rPr>
                                <w:rFonts w:ascii="ＭＳ 明朝" w:eastAsia="ＭＳ 明朝" w:hAnsi="ＭＳ 明朝" w:cs="ＭＳ 明朝"/>
                                <w:sz w:val="18"/>
                                <w:szCs w:val="18"/>
                                <w:lang w:eastAsia="ja-JP"/>
                              </w:rPr>
                            </w:pPr>
                            <w:r w:rsidRPr="00FF61CF">
                              <w:rPr>
                                <w:rFonts w:ascii="ＭＳ 明朝" w:eastAsia="ＭＳ 明朝" w:hAnsi="ＭＳ 明朝" w:cs="ＭＳ 明朝" w:hint="eastAsia"/>
                                <w:sz w:val="18"/>
                                <w:szCs w:val="18"/>
                                <w:lang w:eastAsia="ja-JP"/>
                              </w:rPr>
                              <w:t>詳細はこちらから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B370" id="テキスト ボックス 23" o:spid="_x0000_s1027" type="#_x0000_t202" style="position:absolute;left:0;text-align:left;margin-left:363.5pt;margin-top:19.6pt;width:9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" fillcolor="white [3201]" stroked="f" strokeweight=".5pt">
                <v:textbox>
                  <w:txbxContent>
                    <w:p w14:paraId="2C44CBC9" w14:textId="452864E9" w:rsidR="00FF61CF" w:rsidRPr="00FF61CF" w:rsidRDefault="00FF61CF">
                      <w:pPr>
                        <w:rPr>
                          <w:rFonts w:ascii="ＭＳ 明朝" w:eastAsia="ＭＳ 明朝" w:hAnsi="ＭＳ 明朝" w:cs="ＭＳ 明朝"/>
                          <w:sz w:val="18"/>
                          <w:szCs w:val="18"/>
                          <w:lang w:eastAsia="ja-JP"/>
                        </w:rPr>
                      </w:pPr>
                      <w:r w:rsidRPr="00FF61CF">
                        <w:rPr>
                          <w:rFonts w:ascii="ＭＳ 明朝" w:eastAsia="ＭＳ 明朝" w:hAnsi="ＭＳ 明朝" w:cs="ＭＳ 明朝" w:hint="eastAsia"/>
                          <w:sz w:val="18"/>
                          <w:szCs w:val="18"/>
                          <w:lang w:eastAsia="ja-JP"/>
                        </w:rPr>
                        <w:t>詳細はこちらから</w:t>
                      </w:r>
                    </w:p>
                  </w:txbxContent>
                </v:textbox>
              </v:shape>
            </w:pict>
          </mc:Fallback>
        </mc:AlternateContent>
      </w:r>
      <w:r w:rsidRPr="00E72505">
        <w:rPr>
          <w:sz w:val="24"/>
          <w:szCs w:val="24"/>
          <w:lang w:eastAsia="ja-JP"/>
        </w:rPr>
        <w:t xml:space="preserve"> </w:t>
      </w:r>
      <w:r w:rsidRPr="00E72505">
        <w:rPr>
          <w:sz w:val="24"/>
          <w:szCs w:val="24"/>
        </w:rPr>
        <w:t>株式会社</w:t>
      </w:r>
      <w:r w:rsidR="00E72505">
        <w:rPr>
          <w:rFonts w:hint="eastAsia"/>
          <w:sz w:val="24"/>
          <w:szCs w:val="24"/>
          <w:lang w:eastAsia="ja-JP"/>
        </w:rPr>
        <w:t xml:space="preserve">●●　　</w:t>
      </w:r>
      <w:r w:rsidRPr="00E72505">
        <w:rPr>
          <w:sz w:val="24"/>
          <w:szCs w:val="24"/>
        </w:rPr>
        <w:t>総務部(担当)</w:t>
      </w:r>
      <w:r w:rsidR="00E72505">
        <w:rPr>
          <w:rFonts w:hint="eastAsia"/>
          <w:sz w:val="24"/>
          <w:szCs w:val="24"/>
          <w:lang w:eastAsia="ja-JP"/>
        </w:rPr>
        <w:t>●●</w:t>
      </w:r>
    </w:p>
    <w:p w14:paraId="4813E188" w14:textId="77777777" w:rsidR="00D8156B" w:rsidRDefault="00D8156B" w:rsidP="00D8156B">
      <w:pPr>
        <w:rPr>
          <w:rFonts w:ascii="ＭＳ 明朝" w:eastAsia="ＭＳ 明朝" w:hAnsi="ＭＳ 明朝" w:cs="ＭＳ 明朝"/>
        </w:rPr>
      </w:pPr>
    </w:p>
    <w:p w14:paraId="0B04BF25" w14:textId="77777777" w:rsidR="00D8156B" w:rsidRDefault="00D8156B" w:rsidP="00D8156B">
      <w:pPr>
        <w:rPr>
          <w:rFonts w:eastAsiaTheme="minorEastAsia"/>
          <w:lang w:eastAsia="ja-JP"/>
        </w:rPr>
      </w:pPr>
    </w:p>
    <w:p w14:paraId="5BB0A9C3" w14:textId="77777777" w:rsidR="00D8156B" w:rsidRDefault="00D8156B" w:rsidP="00D8156B">
      <w:pPr>
        <w:jc w:val="right"/>
        <w:rPr>
          <w:rFonts w:ascii="ＭＳ 明朝" w:eastAsia="ＭＳ 明朝" w:hAnsi="ＭＳ 明朝"/>
        </w:rPr>
      </w:pPr>
      <w:r>
        <w:rPr>
          <w:rFonts w:ascii="ＭＳ 明朝" w:eastAsia="ＭＳ 明朝" w:hAnsi="ＭＳ 明朝" w:hint="eastAsia"/>
        </w:rPr>
        <w:lastRenderedPageBreak/>
        <w:t>年　　　月　　　日</w:t>
      </w:r>
    </w:p>
    <w:p w14:paraId="236D8E76" w14:textId="77777777" w:rsidR="00D8156B" w:rsidRDefault="00D8156B" w:rsidP="00D8156B">
      <w:pPr>
        <w:rPr>
          <w:rFonts w:ascii="ＭＳ 明朝" w:eastAsia="ＭＳ 明朝" w:hAnsi="ＭＳ 明朝"/>
        </w:rPr>
      </w:pPr>
      <w:r>
        <w:rPr>
          <w:rFonts w:ascii="ＭＳ 明朝" w:eastAsia="ＭＳ 明朝" w:hAnsi="ＭＳ 明朝" w:hint="eastAsia"/>
        </w:rPr>
        <w:t>従業員各位</w:t>
      </w:r>
    </w:p>
    <w:p w14:paraId="3CFEF891" w14:textId="63C4ECE2" w:rsidR="00D8156B" w:rsidRDefault="00D8156B" w:rsidP="00D8156B">
      <w:pPr>
        <w:jc w:val="right"/>
        <w:rPr>
          <w:rFonts w:ascii="ＭＳ 明朝" w:eastAsia="ＭＳ 明朝" w:hAnsi="ＭＳ 明朝"/>
          <w:lang w:eastAsia="ja-JP"/>
        </w:rPr>
      </w:pPr>
      <w:r>
        <w:rPr>
          <w:rFonts w:ascii="ＭＳ 明朝" w:eastAsia="ＭＳ 明朝" w:hAnsi="ＭＳ 明朝" w:hint="eastAsia"/>
          <w:lang w:eastAsia="ja-JP"/>
        </w:rPr>
        <w:t>株式会社</w:t>
      </w:r>
    </w:p>
    <w:p w14:paraId="1C92B941" w14:textId="77777777" w:rsidR="00D8156B" w:rsidRDefault="00D8156B" w:rsidP="00D8156B">
      <w:pPr>
        <w:rPr>
          <w:rFonts w:ascii="ＭＳ 明朝" w:eastAsia="ＭＳ 明朝" w:hAnsi="ＭＳ 明朝"/>
          <w:lang w:eastAsia="ja-JP"/>
        </w:rPr>
      </w:pPr>
    </w:p>
    <w:p w14:paraId="43D9BFA4" w14:textId="77777777" w:rsidR="00D8156B" w:rsidRPr="00D25292" w:rsidRDefault="00D8156B" w:rsidP="00D8156B">
      <w:pPr>
        <w:jc w:val="center"/>
        <w:rPr>
          <w:rFonts w:ascii="ＭＳ 明朝" w:eastAsia="ＭＳ 明朝" w:hAnsi="ＭＳ 明朝"/>
          <w:b/>
          <w:bCs/>
          <w:lang w:eastAsia="ja-JP"/>
        </w:rPr>
      </w:pPr>
      <w:r w:rsidRPr="18C8B78A">
        <w:rPr>
          <w:rFonts w:ascii="ＭＳ 明朝" w:eastAsia="ＭＳ 明朝" w:hAnsi="ＭＳ 明朝"/>
          <w:b/>
          <w:bCs/>
          <w:lang w:eastAsia="ja-JP"/>
        </w:rPr>
        <w:t>自転車の利用における注意点</w:t>
      </w:r>
      <w:r>
        <w:rPr>
          <w:rFonts w:ascii="ＭＳ 明朝" w:eastAsia="ＭＳ 明朝" w:hAnsi="ＭＳ 明朝" w:hint="eastAsia"/>
          <w:b/>
          <w:bCs/>
          <w:lang w:eastAsia="ja-JP"/>
        </w:rPr>
        <w:t>、</w:t>
      </w:r>
      <w:r w:rsidRPr="18C8B78A">
        <w:rPr>
          <w:rFonts w:ascii="ＭＳ 明朝" w:eastAsia="ＭＳ 明朝" w:hAnsi="ＭＳ 明朝"/>
          <w:b/>
          <w:bCs/>
          <w:lang w:eastAsia="ja-JP"/>
        </w:rPr>
        <w:t>（</w:t>
      </w:r>
      <w:r>
        <w:rPr>
          <w:rFonts w:ascii="ＭＳ 明朝" w:eastAsia="ＭＳ 明朝" w:hAnsi="ＭＳ 明朝" w:hint="eastAsia"/>
          <w:b/>
          <w:bCs/>
          <w:lang w:eastAsia="ja-JP"/>
        </w:rPr>
        <w:t xml:space="preserve">令和８年４月１日　</w:t>
      </w:r>
      <w:r w:rsidRPr="18C8B78A">
        <w:rPr>
          <w:rFonts w:ascii="ＭＳ 明朝" w:eastAsia="ＭＳ 明朝" w:hAnsi="ＭＳ 明朝"/>
          <w:b/>
          <w:bCs/>
          <w:lang w:eastAsia="ja-JP"/>
        </w:rPr>
        <w:t>道路交通法の改正）</w:t>
      </w:r>
    </w:p>
    <w:p w14:paraId="1399C5EE" w14:textId="77777777" w:rsidR="00D8156B" w:rsidRDefault="00D8156B" w:rsidP="00D8156B">
      <w:pPr>
        <w:rPr>
          <w:rFonts w:ascii="ＭＳ 明朝" w:eastAsia="ＭＳ 明朝" w:hAnsi="ＭＳ 明朝"/>
          <w:szCs w:val="21"/>
          <w:lang w:eastAsia="ja-JP"/>
        </w:rPr>
      </w:pPr>
    </w:p>
    <w:p w14:paraId="0D4AFCA7" w14:textId="77777777" w:rsidR="00D8156B" w:rsidRDefault="00D8156B" w:rsidP="00D8156B">
      <w:pPr>
        <w:rPr>
          <w:rFonts w:ascii="ＭＳ 明朝" w:eastAsia="ＭＳ 明朝" w:hAnsi="ＭＳ 明朝"/>
          <w:szCs w:val="21"/>
          <w:lang w:eastAsia="ja-JP"/>
        </w:rPr>
      </w:pPr>
      <w:r>
        <w:rPr>
          <w:rFonts w:ascii="ＭＳ 明朝" w:eastAsia="ＭＳ 明朝" w:hAnsi="ＭＳ 明朝" w:hint="eastAsia"/>
          <w:szCs w:val="21"/>
          <w:lang w:eastAsia="ja-JP"/>
        </w:rPr>
        <w:t xml:space="preserve">　日常的に自転車を利用している従業員のみなさんも多くいるかと思われますが、近年、道路交通法の見直しにより、自動車のみならず、自転車の罰則が強化されています。通勤や業務で自転車を利用する際にはもちろんのこと、日ごろから下記のことにご注意ください。</w:t>
      </w:r>
    </w:p>
    <w:p w14:paraId="10CB4732" w14:textId="77777777" w:rsidR="00D8156B" w:rsidRDefault="00D8156B" w:rsidP="00D8156B">
      <w:pPr>
        <w:rPr>
          <w:rFonts w:ascii="ＭＳ 明朝" w:eastAsia="ＭＳ 明朝" w:hAnsi="ＭＳ 明朝"/>
          <w:szCs w:val="21"/>
          <w:lang w:eastAsia="ja-JP"/>
        </w:rPr>
      </w:pPr>
    </w:p>
    <w:p w14:paraId="6177094D" w14:textId="77777777" w:rsidR="00D8156B" w:rsidRDefault="00D8156B" w:rsidP="00D8156B">
      <w:pPr>
        <w:pStyle w:val="a3"/>
      </w:pPr>
      <w:r>
        <w:rPr>
          <w:rFonts w:hint="eastAsia"/>
        </w:rPr>
        <w:t>記</w:t>
      </w:r>
    </w:p>
    <w:p w14:paraId="2EACBB65" w14:textId="77777777" w:rsidR="00D8156B" w:rsidRDefault="00D8156B" w:rsidP="00D8156B"/>
    <w:p w14:paraId="339DE52A" w14:textId="77777777" w:rsidR="00D8156B" w:rsidRPr="002D77FA" w:rsidRDefault="00D8156B" w:rsidP="00D8156B">
      <w:pPr>
        <w:pStyle w:val="a5"/>
        <w:numPr>
          <w:ilvl w:val="0"/>
          <w:numId w:val="4"/>
        </w:numPr>
        <w:ind w:leftChars="0"/>
        <w:rPr>
          <w:rFonts w:ascii="ＭＳ Ｐ明朝" w:eastAsia="ＭＳ Ｐ明朝" w:hAnsi="ＭＳ Ｐ明朝"/>
        </w:rPr>
      </w:pPr>
      <w:r w:rsidRPr="002D77FA">
        <w:rPr>
          <w:rFonts w:ascii="ＭＳ Ｐ明朝" w:eastAsia="ＭＳ Ｐ明朝" w:hAnsi="ＭＳ Ｐ明朝" w:hint="eastAsia"/>
        </w:rPr>
        <w:t>道路交通法の改正</w:t>
      </w:r>
    </w:p>
    <w:p w14:paraId="4B6D3D12" w14:textId="77777777" w:rsidR="00D8156B" w:rsidRPr="002D77FA" w:rsidRDefault="00D8156B" w:rsidP="00D8156B">
      <w:pPr>
        <w:pStyle w:val="a5"/>
        <w:numPr>
          <w:ilvl w:val="1"/>
          <w:numId w:val="4"/>
        </w:numPr>
        <w:ind w:leftChars="0"/>
        <w:rPr>
          <w:rFonts w:ascii="ＭＳ Ｐ明朝" w:eastAsia="ＭＳ Ｐ明朝" w:hAnsi="ＭＳ Ｐ明朝"/>
        </w:rPr>
      </w:pPr>
      <w:r w:rsidRPr="002D77FA">
        <w:rPr>
          <w:rFonts w:ascii="ＭＳ Ｐ明朝" w:eastAsia="ＭＳ Ｐ明朝" w:hAnsi="ＭＳ Ｐ明朝" w:hint="eastAsia"/>
        </w:rPr>
        <w:t>自転車の交通反則通告制度（青切符）の導入（2026年4月～）</w:t>
      </w:r>
    </w:p>
    <w:p w14:paraId="38CCB9F3" w14:textId="77777777" w:rsidR="00D8156B" w:rsidRPr="002D77FA" w:rsidRDefault="00D8156B" w:rsidP="00D8156B">
      <w:pPr>
        <w:pStyle w:val="a5"/>
        <w:ind w:leftChars="0" w:left="800"/>
        <w:rPr>
          <w:rFonts w:ascii="ＭＳ Ｐ明朝" w:eastAsia="ＭＳ Ｐ明朝" w:hAnsi="ＭＳ Ｐ明朝"/>
        </w:rPr>
      </w:pPr>
      <w:r w:rsidRPr="002D77FA">
        <w:rPr>
          <w:rFonts w:ascii="ＭＳ Ｐ明朝" w:eastAsia="ＭＳ Ｐ明朝" w:hAnsi="ＭＳ Ｐ明朝" w:hint="eastAsia"/>
        </w:rPr>
        <w:t xml:space="preserve">※対象は16歳以上　</w:t>
      </w:r>
    </w:p>
    <w:p w14:paraId="21067406" w14:textId="77777777" w:rsidR="00D8156B" w:rsidRPr="002D77FA" w:rsidRDefault="00D8156B" w:rsidP="00D8156B">
      <w:pPr>
        <w:pStyle w:val="a5"/>
        <w:ind w:leftChars="0" w:left="800"/>
        <w:rPr>
          <w:rFonts w:ascii="ＭＳ Ｐ明朝" w:eastAsia="ＭＳ Ｐ明朝" w:hAnsi="ＭＳ Ｐ明朝"/>
        </w:rPr>
      </w:pPr>
      <w:r w:rsidRPr="002D77FA">
        <w:rPr>
          <w:rFonts w:ascii="ＭＳ Ｐ明朝" w:eastAsia="ＭＳ Ｐ明朝" w:hAnsi="ＭＳ Ｐ明朝" w:hint="eastAsia"/>
        </w:rPr>
        <w:t>自転車の交通違反に交通反則制度が導入されます。警察官が自転車の交通違反を認知した場合、基本的には現場で指導警告が行われます。なお、危険性・迷惑性が高い悪質・危険な違反であったときは検挙されます。以下のような指導警告と罰則の例があります。</w:t>
      </w:r>
    </w:p>
    <w:tbl>
      <w:tblPr>
        <w:tblStyle w:val="a6"/>
        <w:tblW w:w="0" w:type="auto"/>
        <w:tblInd w:w="1271" w:type="dxa"/>
        <w:tblLook w:val="04A0" w:firstRow="1" w:lastRow="0" w:firstColumn="1" w:lastColumn="0" w:noHBand="0" w:noVBand="1"/>
      </w:tblPr>
      <w:tblGrid>
        <w:gridCol w:w="8148"/>
      </w:tblGrid>
      <w:tr w:rsidR="00D8156B" w:rsidRPr="002D77FA" w14:paraId="5F31987A" w14:textId="77777777" w:rsidTr="00EF0645">
        <w:trPr>
          <w:trHeight w:val="2541"/>
        </w:trPr>
        <w:tc>
          <w:tcPr>
            <w:tcW w:w="8148" w:type="dxa"/>
          </w:tcPr>
          <w:p w14:paraId="0F9DCE5E" w14:textId="77777777" w:rsidR="00D8156B" w:rsidRPr="002D77FA" w:rsidRDefault="00D8156B" w:rsidP="00EF0645">
            <w:pPr>
              <w:pStyle w:val="a5"/>
              <w:ind w:leftChars="0" w:left="0"/>
              <w:rPr>
                <w:rFonts w:ascii="ＭＳ Ｐ明朝" w:eastAsia="ＭＳ Ｐ明朝" w:hAnsi="ＭＳ Ｐ明朝"/>
              </w:rPr>
            </w:pPr>
            <w:r w:rsidRPr="002D77FA">
              <w:rPr>
                <w:rFonts w:ascii="ＭＳ Ｐ明朝" w:eastAsia="ＭＳ Ｐ明朝" w:hAnsi="ＭＳ Ｐ明朝" w:hint="eastAsia"/>
              </w:rPr>
              <w:t>・信号無視：</w:t>
            </w:r>
            <w:r w:rsidRPr="002D77FA">
              <w:rPr>
                <w:rFonts w:ascii="ＭＳ Ｐ明朝" w:eastAsia="ＭＳ Ｐ明朝" w:hAnsi="ＭＳ Ｐ明朝"/>
              </w:rPr>
              <w:t>6,000円</w:t>
            </w:r>
            <w:r w:rsidRPr="002D77FA">
              <w:rPr>
                <w:rFonts w:ascii="ＭＳ Ｐ明朝" w:eastAsia="ＭＳ Ｐ明朝" w:hAnsi="ＭＳ Ｐ明朝"/>
                <w:sz w:val="16"/>
                <w:szCs w:val="18"/>
              </w:rPr>
              <w:t>（点滅信号</w:t>
            </w:r>
            <w:r w:rsidRPr="002D77FA">
              <w:rPr>
                <w:rFonts w:ascii="ＭＳ Ｐ明朝" w:eastAsia="ＭＳ Ｐ明朝" w:hAnsi="ＭＳ Ｐ明朝" w:hint="eastAsia"/>
                <w:sz w:val="16"/>
                <w:szCs w:val="18"/>
              </w:rPr>
              <w:t>無視</w:t>
            </w:r>
            <w:r w:rsidRPr="002D77FA">
              <w:rPr>
                <w:rFonts w:ascii="ＭＳ Ｐ明朝" w:eastAsia="ＭＳ Ｐ明朝" w:hAnsi="ＭＳ Ｐ明朝"/>
                <w:sz w:val="16"/>
                <w:szCs w:val="18"/>
              </w:rPr>
              <w:t>：5,000円）</w:t>
            </w:r>
            <w:r w:rsidRPr="002D77FA">
              <w:rPr>
                <w:rFonts w:ascii="ＭＳ Ｐ明朝" w:eastAsia="ＭＳ Ｐ明朝" w:hAnsi="ＭＳ Ｐ明朝"/>
              </w:rPr>
              <w:tab/>
            </w:r>
            <w:r w:rsidRPr="002D77FA">
              <w:rPr>
                <w:rFonts w:ascii="ＭＳ Ｐ明朝" w:eastAsia="ＭＳ Ｐ明朝" w:hAnsi="ＭＳ Ｐ明朝" w:hint="eastAsia"/>
              </w:rPr>
              <w:t>・指定場所一時不停止：</w:t>
            </w:r>
            <w:r w:rsidRPr="002D77FA">
              <w:rPr>
                <w:rFonts w:ascii="ＭＳ Ｐ明朝" w:eastAsia="ＭＳ Ｐ明朝" w:hAnsi="ＭＳ Ｐ明朝"/>
              </w:rPr>
              <w:t>5,000円</w:t>
            </w:r>
          </w:p>
          <w:p w14:paraId="3402AADD" w14:textId="77777777" w:rsidR="00D8156B" w:rsidRPr="002D77FA" w:rsidRDefault="00D8156B" w:rsidP="00EF0645">
            <w:pPr>
              <w:pStyle w:val="a5"/>
              <w:ind w:leftChars="0" w:left="0"/>
              <w:rPr>
                <w:rFonts w:ascii="ＭＳ Ｐ明朝" w:eastAsia="ＭＳ Ｐ明朝" w:hAnsi="ＭＳ Ｐ明朝"/>
              </w:rPr>
            </w:pPr>
            <w:r w:rsidRPr="002D77FA">
              <w:rPr>
                <w:rFonts w:ascii="ＭＳ Ｐ明朝" w:eastAsia="ＭＳ Ｐ明朝" w:hAnsi="ＭＳ Ｐ明朝" w:hint="eastAsia"/>
              </w:rPr>
              <w:t>・通行区分違反（歩道通行）：</w:t>
            </w:r>
            <w:r w:rsidRPr="002D77FA">
              <w:rPr>
                <w:rFonts w:ascii="ＭＳ Ｐ明朝" w:eastAsia="ＭＳ Ｐ明朝" w:hAnsi="ＭＳ Ｐ明朝"/>
              </w:rPr>
              <w:t>6,000円</w:t>
            </w:r>
            <w:r w:rsidRPr="002D77FA">
              <w:rPr>
                <w:rFonts w:ascii="ＭＳ Ｐ明朝" w:eastAsia="ＭＳ Ｐ明朝" w:hAnsi="ＭＳ Ｐ明朝" w:hint="eastAsia"/>
              </w:rPr>
              <w:t xml:space="preserve">　</w:t>
            </w:r>
          </w:p>
          <w:p w14:paraId="6561BB65" w14:textId="77777777" w:rsidR="00D8156B" w:rsidRPr="002D77FA" w:rsidRDefault="00D8156B" w:rsidP="00EF0645">
            <w:pPr>
              <w:pStyle w:val="a5"/>
              <w:ind w:leftChars="0" w:left="0"/>
              <w:rPr>
                <w:rFonts w:ascii="ＭＳ Ｐ明朝" w:eastAsia="ＭＳ Ｐ明朝" w:hAnsi="ＭＳ Ｐ明朝"/>
              </w:rPr>
            </w:pPr>
            <w:r w:rsidRPr="002D77FA">
              <w:rPr>
                <w:rFonts w:ascii="ＭＳ Ｐ明朝" w:eastAsia="ＭＳ Ｐ明朝" w:hAnsi="ＭＳ Ｐ明朝" w:hint="eastAsia"/>
              </w:rPr>
              <w:t>※スピードを出して歩道を通行して歩行者を驚かせ立ち止まらせた場合等</w:t>
            </w:r>
            <w:r w:rsidRPr="002D77FA">
              <w:rPr>
                <w:rFonts w:ascii="ＭＳ Ｐ明朝" w:eastAsia="ＭＳ Ｐ明朝" w:hAnsi="ＭＳ Ｐ明朝"/>
              </w:rPr>
              <w:tab/>
            </w:r>
          </w:p>
          <w:p w14:paraId="715F0D18" w14:textId="77777777" w:rsidR="00D8156B" w:rsidRPr="002D77FA" w:rsidRDefault="00D8156B" w:rsidP="00EF0645">
            <w:pPr>
              <w:pStyle w:val="a5"/>
              <w:ind w:leftChars="0" w:left="0"/>
              <w:rPr>
                <w:rFonts w:ascii="ＭＳ Ｐ明朝" w:eastAsia="ＭＳ Ｐ明朝" w:hAnsi="ＭＳ Ｐ明朝"/>
                <w:sz w:val="18"/>
                <w:szCs w:val="18"/>
              </w:rPr>
            </w:pPr>
            <w:r w:rsidRPr="002D77FA">
              <w:rPr>
                <w:rFonts w:ascii="ＭＳ Ｐ明朝" w:eastAsia="ＭＳ Ｐ明朝" w:hAnsi="ＭＳ Ｐ明朝" w:hint="eastAsia"/>
                <w:sz w:val="18"/>
                <w:szCs w:val="18"/>
              </w:rPr>
              <w:t>・携帯電話使用等</w:t>
            </w:r>
            <w:r w:rsidRPr="002D77FA">
              <w:rPr>
                <w:rFonts w:ascii="ＭＳ Ｐ明朝" w:eastAsia="ＭＳ Ｐ明朝" w:hAnsi="ＭＳ Ｐ明朝"/>
                <w:sz w:val="18"/>
                <w:szCs w:val="18"/>
              </w:rPr>
              <w:t>(保持)：12,000円</w:t>
            </w:r>
            <w:r w:rsidRPr="002D77FA">
              <w:rPr>
                <w:rFonts w:ascii="ＭＳ Ｐ明朝" w:eastAsia="ＭＳ Ｐ明朝" w:hAnsi="ＭＳ Ｐ明朝" w:hint="eastAsia"/>
                <w:sz w:val="18"/>
                <w:szCs w:val="18"/>
              </w:rPr>
              <w:t xml:space="preserve">（携帯電話を手にもって通話したり、画面を注視する行為　　　　　　　　　　　　　</w:t>
            </w:r>
          </w:p>
          <w:p w14:paraId="66865823" w14:textId="77777777" w:rsidR="00D8156B" w:rsidRPr="002D77FA" w:rsidRDefault="00D8156B" w:rsidP="00EF0645">
            <w:pPr>
              <w:pStyle w:val="a5"/>
              <w:ind w:leftChars="0" w:left="0"/>
              <w:rPr>
                <w:rFonts w:ascii="ＭＳ Ｐ明朝" w:eastAsia="ＭＳ Ｐ明朝" w:hAnsi="ＭＳ Ｐ明朝"/>
              </w:rPr>
            </w:pPr>
            <w:r w:rsidRPr="002D77FA">
              <w:rPr>
                <w:rFonts w:ascii="ＭＳ Ｐ明朝" w:eastAsia="ＭＳ Ｐ明朝" w:hAnsi="ＭＳ Ｐ明朝" w:hint="eastAsia"/>
              </w:rPr>
              <w:t>・遮断踏切立入り：</w:t>
            </w:r>
            <w:r w:rsidRPr="002D77FA">
              <w:rPr>
                <w:rFonts w:ascii="ＭＳ Ｐ明朝" w:eastAsia="ＭＳ Ｐ明朝" w:hAnsi="ＭＳ Ｐ明朝"/>
              </w:rPr>
              <w:t>7,000円</w:t>
            </w:r>
            <w:r w:rsidRPr="002D77FA">
              <w:rPr>
                <w:rFonts w:ascii="ＭＳ Ｐ明朝" w:eastAsia="ＭＳ Ｐ明朝" w:hAnsi="ＭＳ Ｐ明朝"/>
              </w:rPr>
              <w:tab/>
            </w:r>
            <w:r w:rsidRPr="002D77FA">
              <w:rPr>
                <w:rFonts w:ascii="ＭＳ Ｐ明朝" w:eastAsia="ＭＳ Ｐ明朝" w:hAnsi="ＭＳ Ｐ明朝"/>
              </w:rPr>
              <w:tab/>
            </w:r>
            <w:r w:rsidRPr="002D77FA">
              <w:rPr>
                <w:rFonts w:ascii="ＭＳ Ｐ明朝" w:eastAsia="ＭＳ Ｐ明朝" w:hAnsi="ＭＳ Ｐ明朝" w:hint="eastAsia"/>
              </w:rPr>
              <w:t>・制動装置</w:t>
            </w:r>
            <w:r w:rsidRPr="002D77FA">
              <w:rPr>
                <w:rFonts w:ascii="ＭＳ Ｐ明朝" w:eastAsia="ＭＳ Ｐ明朝" w:hAnsi="ＭＳ Ｐ明朝"/>
              </w:rPr>
              <w:t>(ブレーキ)不良：5,000円</w:t>
            </w:r>
          </w:p>
          <w:p w14:paraId="4AF031D2" w14:textId="5912E7F0" w:rsidR="00D8156B" w:rsidRPr="002D77FA" w:rsidRDefault="00D8156B" w:rsidP="00EF0645">
            <w:pPr>
              <w:pStyle w:val="a5"/>
              <w:ind w:leftChars="0" w:left="0"/>
              <w:rPr>
                <w:rFonts w:ascii="ＭＳ Ｐ明朝" w:eastAsia="ＭＳ Ｐ明朝" w:hAnsi="ＭＳ Ｐ明朝"/>
              </w:rPr>
            </w:pPr>
            <w:r w:rsidRPr="002D77FA">
              <w:rPr>
                <w:rFonts w:ascii="ＭＳ Ｐ明朝" w:eastAsia="ＭＳ Ｐ明朝" w:hAnsi="ＭＳ Ｐ明朝" w:hint="eastAsia"/>
              </w:rPr>
              <w:t>・公安委員会遵守事項違反（大阪府道路交通規則）</w:t>
            </w:r>
            <w:r>
              <w:rPr>
                <w:rFonts w:ascii="ＭＳ Ｐ明朝" w:eastAsia="ＭＳ Ｐ明朝" w:hAnsi="ＭＳ Ｐ明朝" w:hint="eastAsia"/>
              </w:rPr>
              <w:t>：5,000円</w:t>
            </w:r>
          </w:p>
          <w:p w14:paraId="7BB42FD5" w14:textId="77777777" w:rsidR="00D8156B" w:rsidRPr="002D77FA" w:rsidRDefault="00D8156B" w:rsidP="00EF0645">
            <w:pPr>
              <w:pStyle w:val="a5"/>
              <w:ind w:leftChars="0" w:left="0"/>
              <w:rPr>
                <w:rFonts w:ascii="ＭＳ Ｐ明朝" w:eastAsia="ＭＳ Ｐ明朝" w:hAnsi="ＭＳ Ｐ明朝"/>
              </w:rPr>
            </w:pPr>
            <w:r w:rsidRPr="002D77FA">
              <w:rPr>
                <w:rFonts w:ascii="ＭＳ Ｐ明朝" w:eastAsia="ＭＳ Ｐ明朝" w:hAnsi="ＭＳ Ｐ明朝" w:hint="eastAsia"/>
              </w:rPr>
              <w:t>傘さし運転　※傘を差し、物を担ぎ、又は物を持つ等視野を妨げ、若しくは安全を失うおそれがある場合</w:t>
            </w:r>
          </w:p>
          <w:p w14:paraId="4A9C09D2" w14:textId="77777777" w:rsidR="00D8156B" w:rsidRPr="002D77FA" w:rsidRDefault="00D8156B" w:rsidP="00EF0645">
            <w:pPr>
              <w:pStyle w:val="a5"/>
              <w:ind w:leftChars="0" w:left="0"/>
              <w:rPr>
                <w:rFonts w:ascii="ＭＳ Ｐ明朝" w:eastAsia="ＭＳ Ｐ明朝" w:hAnsi="ＭＳ Ｐ明朝"/>
              </w:rPr>
            </w:pPr>
            <w:r w:rsidRPr="002D77FA">
              <w:rPr>
                <w:rFonts w:ascii="ＭＳ Ｐ明朝" w:eastAsia="ＭＳ Ｐ明朝" w:hAnsi="ＭＳ Ｐ明朝" w:hint="eastAsia"/>
              </w:rPr>
              <w:t>ヘッドフォン等の使用　※警音器、緊急自動者のサイレン、警察官の指示等安全な運転に必要な交通に関する音又は声を聞くことができないような音量の場合</w:t>
            </w:r>
          </w:p>
        </w:tc>
      </w:tr>
    </w:tbl>
    <w:p w14:paraId="0CB35C56" w14:textId="77777777" w:rsidR="00D8156B" w:rsidRPr="002D77FA" w:rsidRDefault="00D8156B" w:rsidP="00D8156B">
      <w:pPr>
        <w:ind w:firstLineChars="200" w:firstLine="480"/>
        <w:rPr>
          <w:rFonts w:ascii="ＭＳ Ｐ明朝" w:eastAsia="ＭＳ Ｐ明朝" w:hAnsi="ＭＳ Ｐ明朝"/>
          <w:lang w:eastAsia="ja-JP"/>
        </w:rPr>
      </w:pPr>
      <w:r w:rsidRPr="002D77FA">
        <w:rPr>
          <w:rFonts w:ascii="ＭＳ Ｐ明朝" w:eastAsia="ＭＳ Ｐ明朝" w:hAnsi="ＭＳ Ｐ明朝" w:hint="eastAsia"/>
          <w:lang w:eastAsia="ja-JP"/>
        </w:rPr>
        <w:t xml:space="preserve">　※対象となる違反行為は100種類以上</w:t>
      </w:r>
    </w:p>
    <w:p w14:paraId="57EA04D1" w14:textId="77777777" w:rsidR="00D8156B" w:rsidRDefault="00D8156B" w:rsidP="00D8156B">
      <w:pPr>
        <w:rPr>
          <w:rFonts w:ascii="ＭＳ Ｐ明朝" w:eastAsia="ＭＳ Ｐ明朝" w:hAnsi="ＭＳ Ｐ明朝"/>
        </w:rPr>
      </w:pPr>
      <w:r w:rsidRPr="002D77FA">
        <w:rPr>
          <w:rFonts w:ascii="ＭＳ Ｐ明朝" w:eastAsia="ＭＳ Ｐ明朝" w:hAnsi="ＭＳ Ｐ明朝" w:hint="eastAsia"/>
          <w:lang w:eastAsia="ja-JP"/>
        </w:rPr>
        <w:t xml:space="preserve">　　　　</w:t>
      </w:r>
      <w:r w:rsidRPr="002D77FA">
        <w:rPr>
          <w:rFonts w:ascii="ＭＳ Ｐ明朝" w:eastAsia="ＭＳ Ｐ明朝" w:hAnsi="ＭＳ Ｐ明朝" w:hint="eastAsia"/>
        </w:rPr>
        <w:t>※反則金は原付と同一</w:t>
      </w:r>
    </w:p>
    <w:p w14:paraId="47C79AE5" w14:textId="77777777" w:rsidR="00D8156B" w:rsidRPr="002D77FA" w:rsidRDefault="00D8156B" w:rsidP="00D8156B">
      <w:pPr>
        <w:rPr>
          <w:rFonts w:ascii="ＭＳ Ｐ明朝" w:eastAsia="ＭＳ Ｐ明朝" w:hAnsi="ＭＳ Ｐ明朝"/>
        </w:rPr>
      </w:pPr>
    </w:p>
    <w:p w14:paraId="4F8E1C48" w14:textId="77777777" w:rsidR="00D8156B" w:rsidRPr="002D77FA" w:rsidRDefault="00D8156B" w:rsidP="00D8156B">
      <w:pPr>
        <w:pStyle w:val="a5"/>
        <w:numPr>
          <w:ilvl w:val="0"/>
          <w:numId w:val="4"/>
        </w:numPr>
        <w:ind w:leftChars="0"/>
        <w:rPr>
          <w:rFonts w:ascii="ＭＳ Ｐ明朝" w:eastAsia="ＭＳ Ｐ明朝" w:hAnsi="ＭＳ Ｐ明朝"/>
        </w:rPr>
      </w:pPr>
      <w:r w:rsidRPr="002D77FA">
        <w:rPr>
          <w:rFonts w:ascii="ＭＳ Ｐ明朝" w:eastAsia="ＭＳ Ｐ明朝" w:hAnsi="ＭＳ Ｐ明朝" w:hint="eastAsia"/>
        </w:rPr>
        <w:t>自転車に乗る際に注意すべきこと</w:t>
      </w:r>
    </w:p>
    <w:p w14:paraId="19DFCEE0"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□自転車保険に加入する</w:t>
      </w:r>
      <w:r>
        <w:rPr>
          <w:rFonts w:ascii="ＭＳ Ｐ明朝" w:eastAsia="ＭＳ Ｐ明朝" w:hAnsi="ＭＳ Ｐ明朝" w:hint="eastAsia"/>
          <w:lang w:eastAsia="ja-JP"/>
        </w:rPr>
        <w:t xml:space="preserve">　※１</w:t>
      </w:r>
    </w:p>
    <w:p w14:paraId="3A101D40"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□乗る際にはヘルメットを着用する</w:t>
      </w:r>
    </w:p>
    <w:p w14:paraId="173EEABB"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□自転車の点検整備を行う</w:t>
      </w:r>
    </w:p>
    <w:p w14:paraId="63BFD08A"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□自転車の交通ルールを守る</w:t>
      </w:r>
    </w:p>
    <w:p w14:paraId="50B01859"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・車道は原則、車道の左端を通行する</w:t>
      </w:r>
    </w:p>
    <w:p w14:paraId="0EA2DC7C"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・歩道は例外、歩道を通行する場合は歩行者を優先し、車道寄りを徐行する</w:t>
      </w:r>
    </w:p>
    <w:p w14:paraId="18F145D5"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・交差点では信号や一時停止を守って、安全を確認する</w:t>
      </w:r>
    </w:p>
    <w:p w14:paraId="7B10CC79" w14:textId="77777777" w:rsidR="00D8156B" w:rsidRPr="002D77FA" w:rsidRDefault="00D8156B" w:rsidP="00D8156B">
      <w:pPr>
        <w:ind w:left="360"/>
        <w:rPr>
          <w:rFonts w:ascii="ＭＳ Ｐ明朝" w:eastAsia="ＭＳ Ｐ明朝" w:hAnsi="ＭＳ Ｐ明朝"/>
          <w:lang w:eastAsia="ja-JP"/>
        </w:rPr>
      </w:pPr>
      <w:r w:rsidRPr="002D77FA">
        <w:rPr>
          <w:rFonts w:ascii="ＭＳ Ｐ明朝" w:eastAsia="ＭＳ Ｐ明朝" w:hAnsi="ＭＳ Ｐ明朝" w:hint="eastAsia"/>
          <w:lang w:eastAsia="ja-JP"/>
        </w:rPr>
        <w:t>・夜間はライトを点灯する</w:t>
      </w:r>
    </w:p>
    <w:p w14:paraId="4E8144D4" w14:textId="77777777" w:rsidR="00D8156B" w:rsidRPr="002D77FA" w:rsidRDefault="00D8156B" w:rsidP="00D8156B">
      <w:pPr>
        <w:rPr>
          <w:rFonts w:ascii="ＭＳ Ｐ明朝" w:eastAsia="ＭＳ Ｐ明朝" w:hAnsi="ＭＳ Ｐ明朝"/>
          <w:lang w:eastAsia="ja-JP"/>
        </w:rPr>
      </w:pPr>
      <w:r w:rsidRPr="002D77FA">
        <w:rPr>
          <w:rFonts w:ascii="ＭＳ Ｐ明朝" w:eastAsia="ＭＳ Ｐ明朝" w:hAnsi="ＭＳ Ｐ明朝"/>
          <w:lang w:eastAsia="ja-JP"/>
        </w:rPr>
        <w:br/>
      </w:r>
      <w:r>
        <w:rPr>
          <w:rFonts w:ascii="ＭＳ Ｐ明朝" w:eastAsia="ＭＳ Ｐ明朝" w:hAnsi="ＭＳ Ｐ明朝" w:hint="eastAsia"/>
          <w:lang w:eastAsia="ja-JP"/>
        </w:rPr>
        <w:t>※１</w:t>
      </w:r>
      <w:r w:rsidRPr="002D77FA">
        <w:rPr>
          <w:rFonts w:ascii="ＭＳ Ｐ明朝" w:eastAsia="ＭＳ Ｐ明朝" w:hAnsi="ＭＳ Ｐ明朝"/>
          <w:lang w:eastAsia="ja-JP"/>
        </w:rPr>
        <w:t>【自転車保険について】</w:t>
      </w:r>
    </w:p>
    <w:p w14:paraId="503A510E" w14:textId="77777777" w:rsidR="00D8156B" w:rsidRPr="002D77FA" w:rsidRDefault="00D8156B" w:rsidP="00D8156B">
      <w:pPr>
        <w:rPr>
          <w:rFonts w:ascii="ＭＳ Ｐ明朝" w:eastAsia="ＭＳ Ｐ明朝" w:hAnsi="ＭＳ Ｐ明朝"/>
          <w:lang w:eastAsia="ja-JP"/>
        </w:rPr>
      </w:pPr>
      <w:r w:rsidRPr="002D77FA">
        <w:rPr>
          <w:rFonts w:ascii="ＭＳ Ｐ明朝" w:eastAsia="ＭＳ Ｐ明朝" w:hAnsi="ＭＳ Ｐ明朝"/>
          <w:lang w:eastAsia="ja-JP"/>
        </w:rPr>
        <w:t>自転車事故では、加害者となった場合に高額な損害賠償責任が生じる事例があります。</w:t>
      </w:r>
      <w:r w:rsidRPr="002D77FA">
        <w:rPr>
          <w:rFonts w:ascii="ＭＳ Ｐ明朝" w:eastAsia="ＭＳ Ｐ明朝" w:hAnsi="ＭＳ Ｐ明朝"/>
          <w:lang w:eastAsia="ja-JP"/>
        </w:rPr>
        <w:br/>
        <w:t>大阪府では、自転車利用者に対し、自転車損害賠償責任保険等への加入が義務化されています。</w:t>
      </w:r>
      <w:r w:rsidRPr="002D77FA">
        <w:rPr>
          <w:rFonts w:ascii="ＭＳ Ｐ明朝" w:eastAsia="ＭＳ Ｐ明朝" w:hAnsi="ＭＳ Ｐ明朝"/>
          <w:lang w:eastAsia="ja-JP"/>
        </w:rPr>
        <w:br/>
        <w:t>未加入の方は、必ず加入状況を確認してください。</w:t>
      </w:r>
    </w:p>
    <w:p w14:paraId="4FFDB7D1" w14:textId="43626185" w:rsidR="00D8156B" w:rsidRPr="00D8156B" w:rsidRDefault="00D8156B" w:rsidP="00D8156B">
      <w:pPr>
        <w:rPr>
          <w:rFonts w:ascii="ＭＳ Ｐ明朝" w:eastAsia="ＭＳ Ｐ明朝" w:hAnsi="ＭＳ Ｐ明朝" w:hint="eastAsia"/>
          <w:lang w:eastAsia="ja-JP"/>
        </w:rPr>
      </w:pPr>
      <w:r w:rsidRPr="002D77FA">
        <w:rPr>
          <w:rFonts w:ascii="ＭＳ Ｐ明朝" w:eastAsia="ＭＳ Ｐ明朝" w:hAnsi="ＭＳ Ｐ明朝"/>
          <w:lang w:eastAsia="ja-JP"/>
        </w:rPr>
        <w:br/>
      </w:r>
      <w:r w:rsidRPr="002D77FA">
        <w:rPr>
          <w:rFonts w:ascii="ＭＳ Ｐ明朝" w:eastAsia="ＭＳ Ｐ明朝" w:hAnsi="ＭＳ Ｐ明朝"/>
          <w:lang w:eastAsia="ja-JP"/>
        </w:rPr>
        <w:br/>
        <w:t>自転車は手軽な移動手段である一方、ひとたび事故が発生すると、本人だけでなく会社の信用にも影響を及ぼします。交通ルールを正しく理解し、安全運転を徹底してください。</w:t>
      </w:r>
    </w:p>
    <w:sectPr w:rsidR="00D8156B" w:rsidRPr="00D8156B" w:rsidSect="00BE451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947" w:bottom="1134" w:left="902"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729E" w14:textId="77777777" w:rsidR="008233C5" w:rsidRDefault="008233C5">
      <w:r>
        <w:separator/>
      </w:r>
    </w:p>
  </w:endnote>
  <w:endnote w:type="continuationSeparator" w:id="0">
    <w:p w14:paraId="73C1FB47" w14:textId="77777777" w:rsidR="008233C5" w:rsidRDefault="0082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9D29" w14:textId="2E78BD23" w:rsidR="009F1E6E" w:rsidRDefault="009F1E6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64A6" w14:textId="19F91EE5" w:rsidR="009F1E6E" w:rsidRDefault="009F1E6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4013" w14:textId="77777777" w:rsidR="009F1E6E" w:rsidRDefault="00000000">
    <w:pPr>
      <w:spacing w:line="1" w:lineRule="exact"/>
    </w:pPr>
    <w:r>
      <w:rPr>
        <w:noProof/>
      </w:rPr>
      <mc:AlternateContent>
        <mc:Choice Requires="wps">
          <w:drawing>
            <wp:anchor distT="0" distB="0" distL="0" distR="0" simplePos="0" relativeHeight="251665920" behindDoc="1" locked="0" layoutInCell="1" allowOverlap="1" wp14:anchorId="0E53C501" wp14:editId="3EB9636C">
              <wp:simplePos x="0" y="0"/>
              <wp:positionH relativeFrom="page">
                <wp:posOffset>411480</wp:posOffset>
              </wp:positionH>
              <wp:positionV relativeFrom="page">
                <wp:posOffset>8832215</wp:posOffset>
              </wp:positionV>
              <wp:extent cx="966470" cy="289560"/>
              <wp:effectExtent l="0" t="0" r="0" b="0"/>
              <wp:wrapNone/>
              <wp:docPr id="35" name="Shape 35"/>
              <wp:cNvGraphicFramePr/>
              <a:graphic xmlns:a="http://schemas.openxmlformats.org/drawingml/2006/main">
                <a:graphicData uri="http://schemas.microsoft.com/office/word/2010/wordprocessingShape">
                  <wps:wsp>
                    <wps:cNvSpPr txBox="1"/>
                    <wps:spPr>
                      <a:xfrm>
                        <a:off x="0" y="0"/>
                        <a:ext cx="966470" cy="289560"/>
                      </a:xfrm>
                      <a:prstGeom prst="rect">
                        <a:avLst/>
                      </a:prstGeom>
                      <a:noFill/>
                    </wps:spPr>
                    <wps:txbx>
                      <w:txbxContent>
                        <w:p w14:paraId="3D7986D6" w14:textId="77777777" w:rsidR="009F1E6E" w:rsidRDefault="00000000">
                          <w:pPr>
                            <w:pStyle w:val="Headerorfooter20"/>
                            <w:rPr>
                              <w:sz w:val="19"/>
                              <w:szCs w:val="19"/>
                            </w:rPr>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ＭＳ 明朝" w:eastAsia="ＭＳ 明朝" w:hAnsi="ＭＳ 明朝" w:cs="ＭＳ 明朝"/>
                              <w:sz w:val="19"/>
                              <w:szCs w:val="19"/>
                            </w:rPr>
                            <w:t>用踊仆</w:t>
                          </w:r>
                        </w:p>
                        <w:p w14:paraId="7A3698E7" w14:textId="77777777" w:rsidR="009F1E6E" w:rsidRDefault="00000000">
                          <w:pPr>
                            <w:pStyle w:val="Headerorfooter20"/>
                            <w:rPr>
                              <w:sz w:val="15"/>
                              <w:szCs w:val="15"/>
                            </w:rPr>
                          </w:pPr>
                          <w:r>
                            <w:rPr>
                              <w:b/>
                              <w:bCs/>
                              <w:sz w:val="15"/>
                              <w:szCs w:val="15"/>
                            </w:rPr>
                            <w:t>2026.2 | No.966</w:t>
                          </w:r>
                        </w:p>
                      </w:txbxContent>
                    </wps:txbx>
                    <wps:bodyPr wrap="none" lIns="0" tIns="0" rIns="0" bIns="0">
                      <a:spAutoFit/>
                    </wps:bodyPr>
                  </wps:wsp>
                </a:graphicData>
              </a:graphic>
            </wp:anchor>
          </w:drawing>
        </mc:Choice>
        <mc:Fallback>
          <w:pict>
            <v:shapetype w14:anchorId="0E53C501" id="_x0000_t202" coordsize="21600,21600" o:spt="202" path="m,l,21600r21600,l21600,xe">
              <v:stroke joinstyle="miter"/>
              <v:path gradientshapeok="t" o:connecttype="rect"/>
            </v:shapetype>
            <v:shape id="Shape 35" o:spid="_x0000_s1030" type="#_x0000_t202" style="position:absolute;margin-left:32.4pt;margin-top:695.45pt;width:76.1pt;height:22.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" filled="f" stroked="f">
              <v:textbox style="mso-fit-shape-to-text:t" inset="0,0,0,0">
                <w:txbxContent>
                  <w:p w14:paraId="3D7986D6" w14:textId="77777777" w:rsidR="009F1E6E" w:rsidRDefault="00000000">
                    <w:pPr>
                      <w:pStyle w:val="Headerorfooter20"/>
                      <w:rPr>
                        <w:sz w:val="19"/>
                        <w:szCs w:val="19"/>
                      </w:rPr>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ＭＳ 明朝" w:eastAsia="ＭＳ 明朝" w:hAnsi="ＭＳ 明朝" w:cs="ＭＳ 明朝"/>
                        <w:sz w:val="19"/>
                        <w:szCs w:val="19"/>
                      </w:rPr>
                      <w:t>用踊仆</w:t>
                    </w:r>
                  </w:p>
                  <w:p w14:paraId="7A3698E7" w14:textId="77777777" w:rsidR="009F1E6E" w:rsidRDefault="00000000">
                    <w:pPr>
                      <w:pStyle w:val="Headerorfooter20"/>
                      <w:rPr>
                        <w:sz w:val="15"/>
                        <w:szCs w:val="15"/>
                      </w:rPr>
                    </w:pPr>
                    <w:r>
                      <w:rPr>
                        <w:b/>
                        <w:bCs/>
                        <w:sz w:val="15"/>
                        <w:szCs w:val="15"/>
                      </w:rPr>
                      <w:t>2026.2 | No.966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6B00" w14:textId="77777777" w:rsidR="008233C5" w:rsidRDefault="008233C5"/>
  </w:footnote>
  <w:footnote w:type="continuationSeparator" w:id="0">
    <w:p w14:paraId="26370A2F" w14:textId="77777777" w:rsidR="008233C5" w:rsidRDefault="00823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AA7D" w14:textId="23313853" w:rsidR="009F1E6E" w:rsidRDefault="009F1E6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6440" w14:textId="6051A3A3" w:rsidR="009F1E6E" w:rsidRDefault="00000000">
    <w:pPr>
      <w:spacing w:line="1" w:lineRule="exact"/>
    </w:pPr>
    <w:r>
      <w:rPr>
        <w:noProof/>
      </w:rPr>
      <mc:AlternateContent>
        <mc:Choice Requires="wps">
          <w:drawing>
            <wp:anchor distT="0" distB="0" distL="0" distR="0" simplePos="0" relativeHeight="251659776" behindDoc="1" locked="0" layoutInCell="1" allowOverlap="1" wp14:anchorId="35A967E9" wp14:editId="3F04181B">
              <wp:simplePos x="0" y="0"/>
              <wp:positionH relativeFrom="page">
                <wp:posOffset>2688590</wp:posOffset>
              </wp:positionH>
              <wp:positionV relativeFrom="page">
                <wp:posOffset>288925</wp:posOffset>
              </wp:positionV>
              <wp:extent cx="3252470" cy="125095"/>
              <wp:effectExtent l="0" t="0" r="0" b="0"/>
              <wp:wrapNone/>
              <wp:docPr id="21" name="Shape 21"/>
              <wp:cNvGraphicFramePr/>
              <a:graphic xmlns:a="http://schemas.openxmlformats.org/drawingml/2006/main">
                <a:graphicData uri="http://schemas.microsoft.com/office/word/2010/wordprocessingShape">
                  <wps:wsp>
                    <wps:cNvSpPr txBox="1"/>
                    <wps:spPr>
                      <a:xfrm>
                        <a:off x="0" y="0"/>
                        <a:ext cx="3252470" cy="125095"/>
                      </a:xfrm>
                      <a:prstGeom prst="rect">
                        <a:avLst/>
                      </a:prstGeom>
                      <a:noFill/>
                    </wps:spPr>
                    <wps:txbx>
                      <w:txbxContent>
                        <w:p w14:paraId="026268C1" w14:textId="70080911" w:rsidR="009F1E6E" w:rsidRDefault="009F1E6E">
                          <w:pPr>
                            <w:pStyle w:val="Headerorfooter20"/>
                            <w:rPr>
                              <w:sz w:val="18"/>
                              <w:szCs w:val="18"/>
                              <w:lang w:eastAsia="ja-JP"/>
                            </w:rPr>
                          </w:pPr>
                        </w:p>
                      </w:txbxContent>
                    </wps:txbx>
                    <wps:bodyPr wrap="none" lIns="0" tIns="0" rIns="0" bIns="0">
                      <a:spAutoFit/>
                    </wps:bodyPr>
                  </wps:wsp>
                </a:graphicData>
              </a:graphic>
            </wp:anchor>
          </w:drawing>
        </mc:Choice>
        <mc:Fallback>
          <w:pict>
            <v:shapetype w14:anchorId="35A967E9" id="_x0000_t202" coordsize="21600,21600" o:spt="202" path="m,l,21600r21600,l21600,xe">
              <v:stroke joinstyle="miter"/>
              <v:path gradientshapeok="t" o:connecttype="rect"/>
            </v:shapetype>
            <v:shape id="Shape 21" o:spid="_x0000_s1028" type="#_x0000_t202" style="position:absolute;margin-left:211.7pt;margin-top:22.75pt;width:256.1pt;height:9.8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" filled="f" stroked="f">
              <v:textbox style="mso-fit-shape-to-text:t" inset="0,0,0,0">
                <w:txbxContent>
                  <w:p w14:paraId="026268C1" w14:textId="70080911" w:rsidR="009F1E6E" w:rsidRDefault="009F1E6E">
                    <w:pPr>
                      <w:pStyle w:val="Headerorfooter20"/>
                      <w:rPr>
                        <w:sz w:val="18"/>
                        <w:szCs w:val="18"/>
                        <w:lang w:eastAsia="ja-JP"/>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36E2" w14:textId="77777777" w:rsidR="009F1E6E" w:rsidRDefault="00000000">
    <w:pPr>
      <w:spacing w:line="1" w:lineRule="exact"/>
    </w:pPr>
    <w:r>
      <w:rPr>
        <w:noProof/>
      </w:rPr>
      <mc:AlternateContent>
        <mc:Choice Requires="wps">
          <w:drawing>
            <wp:anchor distT="0" distB="0" distL="0" distR="0" simplePos="0" relativeHeight="251664896" behindDoc="1" locked="0" layoutInCell="1" allowOverlap="1" wp14:anchorId="05669061" wp14:editId="4ABD8D63">
              <wp:simplePos x="0" y="0"/>
              <wp:positionH relativeFrom="page">
                <wp:posOffset>917575</wp:posOffset>
              </wp:positionH>
              <wp:positionV relativeFrom="page">
                <wp:posOffset>292100</wp:posOffset>
              </wp:positionV>
              <wp:extent cx="1652270" cy="121920"/>
              <wp:effectExtent l="0" t="0" r="0" b="0"/>
              <wp:wrapNone/>
              <wp:docPr id="32" name="Shape 32"/>
              <wp:cNvGraphicFramePr/>
              <a:graphic xmlns:a="http://schemas.openxmlformats.org/drawingml/2006/main">
                <a:graphicData uri="http://schemas.microsoft.com/office/word/2010/wordprocessingShape">
                  <wps:wsp>
                    <wps:cNvSpPr txBox="1"/>
                    <wps:spPr>
                      <a:xfrm>
                        <a:off x="0" y="0"/>
                        <a:ext cx="1652270" cy="121920"/>
                      </a:xfrm>
                      <a:prstGeom prst="rect">
                        <a:avLst/>
                      </a:prstGeom>
                      <a:noFill/>
                    </wps:spPr>
                    <wps:txbx>
                      <w:txbxContent>
                        <w:p w14:paraId="7601A9C5" w14:textId="77777777" w:rsidR="009F1E6E" w:rsidRDefault="00000000">
                          <w:pPr>
                            <w:pStyle w:val="Headerorfooter20"/>
                            <w:rPr>
                              <w:sz w:val="18"/>
                              <w:szCs w:val="18"/>
                              <w:lang w:eastAsia="ja-JP"/>
                            </w:rPr>
                          </w:pPr>
                          <w:r>
                            <w:rPr>
                              <w:rFonts w:ascii="Arial" w:eastAsia="Arial" w:hAnsi="Arial" w:cs="Arial"/>
                              <w:sz w:val="22"/>
                              <w:szCs w:val="22"/>
                              <w:lang w:eastAsia="ja-JP"/>
                            </w:rPr>
                            <w:t>4</w:t>
                          </w:r>
                          <w:r>
                            <w:rPr>
                              <w:rFonts w:ascii="ＭＳ 明朝" w:eastAsia="ＭＳ 明朝" w:hAnsi="ＭＳ 明朝" w:cs="ＭＳ 明朝"/>
                              <w:sz w:val="18"/>
                              <w:szCs w:val="18"/>
                              <w:lang w:eastAsia="ja-JP"/>
                            </w:rPr>
                            <w:t>月から実施される改正項目</w:t>
                          </w:r>
                        </w:p>
                      </w:txbxContent>
                    </wps:txbx>
                    <wps:bodyPr wrap="none" lIns="0" tIns="0" rIns="0" bIns="0">
                      <a:spAutoFit/>
                    </wps:bodyPr>
                  </wps:wsp>
                </a:graphicData>
              </a:graphic>
            </wp:anchor>
          </w:drawing>
        </mc:Choice>
        <mc:Fallback>
          <w:pict>
            <v:shapetype w14:anchorId="05669061" id="_x0000_t202" coordsize="21600,21600" o:spt="202" path="m,l,21600r21600,l21600,xe">
              <v:stroke joinstyle="miter"/>
              <v:path gradientshapeok="t" o:connecttype="rect"/>
            </v:shapetype>
            <v:shape id="Shape 32" o:spid="_x0000_s1029" type="#_x0000_t202" style="position:absolute;margin-left:72.25pt;margin-top:23pt;width:130.1pt;height:9.6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" filled="f" stroked="f">
              <v:textbox style="mso-fit-shape-to-text:t" inset="0,0,0,0">
                <w:txbxContent>
                  <w:p w14:paraId="7601A9C5" w14:textId="77777777" w:rsidR="009F1E6E" w:rsidRDefault="00000000">
                    <w:pPr>
                      <w:pStyle w:val="Headerorfooter20"/>
                      <w:rPr>
                        <w:sz w:val="18"/>
                        <w:szCs w:val="18"/>
                        <w:lang w:eastAsia="ja-JP"/>
                      </w:rPr>
                    </w:pPr>
                    <w:r>
                      <w:rPr>
                        <w:rFonts w:ascii="Arial" w:eastAsia="Arial" w:hAnsi="Arial" w:cs="Arial"/>
                        <w:sz w:val="22"/>
                        <w:szCs w:val="22"/>
                        <w:lang w:eastAsia="ja-JP"/>
                      </w:rPr>
                      <w:t>4</w:t>
                    </w:r>
                    <w:r>
                      <w:rPr>
                        <w:rFonts w:ascii="ＭＳ 明朝" w:eastAsia="ＭＳ 明朝" w:hAnsi="ＭＳ 明朝" w:cs="ＭＳ 明朝"/>
                        <w:sz w:val="18"/>
                        <w:szCs w:val="18"/>
                        <w:lang w:eastAsia="ja-JP"/>
                      </w:rPr>
                      <w:t>月から実施される改正項目</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64E5F8FD" wp14:editId="658DDC92">
              <wp:simplePos x="0" y="0"/>
              <wp:positionH relativeFrom="page">
                <wp:posOffset>42545</wp:posOffset>
              </wp:positionH>
              <wp:positionV relativeFrom="page">
                <wp:posOffset>485140</wp:posOffset>
              </wp:positionV>
              <wp:extent cx="6550025" cy="0"/>
              <wp:effectExtent l="0" t="0" r="0" b="0"/>
              <wp:wrapNone/>
              <wp:docPr id="34" name="Shape 34"/>
              <wp:cNvGraphicFramePr/>
              <a:graphic xmlns:a="http://schemas.openxmlformats.org/drawingml/2006/main">
                <a:graphicData uri="http://schemas.microsoft.com/office/word/2010/wordprocessingShape">
                  <wps:wsp>
                    <wps:cNvCnPr/>
                    <wps:spPr>
                      <a:xfrm>
                        <a:off x="0" y="0"/>
                        <a:ext cx="6550025" cy="0"/>
                      </a:xfrm>
                      <a:prstGeom prst="straightConnector1">
                        <a:avLst/>
                      </a:prstGeom>
                      <a:ln w="12700">
                        <a:solidFill/>
                      </a:ln>
                    </wps:spPr>
                    <wps:bodyPr/>
                  </wps:wsp>
                </a:graphicData>
              </a:graphic>
            </wp:anchor>
          </w:drawing>
        </mc:Choice>
        <mc:Fallback>
          <w:pict>
            <v:shapetype w14:anchorId="2ECD0C8C" id="_x0000_t32" coordsize="21600,21600" o:spt="32" o:oned="t" path="m,l21600,21600e" filled="f">
              <v:path arrowok="t" fillok="f" o:connecttype="none"/>
              <o:lock v:ext="edit" shapetype="t"/>
            </v:shapetype>
            <v:shape id="Shape 34" o:spid="_x0000_s1026" type="#_x0000_t32" style="position:absolute;margin-left:3.35pt;margin-top:38.2pt;width:515.75pt;height:0;z-index:-25166387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265D2"/>
    <w:multiLevelType w:val="multilevel"/>
    <w:tmpl w:val="DD2226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F75FEB"/>
    <w:multiLevelType w:val="multilevel"/>
    <w:tmpl w:val="12FEFE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7B0023"/>
    <w:multiLevelType w:val="multilevel"/>
    <w:tmpl w:val="015C60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681DBE"/>
    <w:multiLevelType w:val="hybridMultilevel"/>
    <w:tmpl w:val="4DD2F88C"/>
    <w:lvl w:ilvl="0" w:tplc="DD580790">
      <w:start w:val="1"/>
      <w:numFmt w:val="decimal"/>
      <w:lvlText w:val="%1."/>
      <w:lvlJc w:val="left"/>
      <w:pPr>
        <w:ind w:left="360" w:hanging="360"/>
      </w:pPr>
      <w:rPr>
        <w:rFonts w:hint="default"/>
      </w:rPr>
    </w:lvl>
    <w:lvl w:ilvl="1" w:tplc="B3BEFEB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452488">
    <w:abstractNumId w:val="2"/>
  </w:num>
  <w:num w:numId="2" w16cid:durableId="1356417933">
    <w:abstractNumId w:val="1"/>
  </w:num>
  <w:num w:numId="3" w16cid:durableId="1075594259">
    <w:abstractNumId w:val="0"/>
  </w:num>
  <w:num w:numId="4" w16cid:durableId="899707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6E"/>
    <w:rsid w:val="002343A1"/>
    <w:rsid w:val="00537FF1"/>
    <w:rsid w:val="008233C5"/>
    <w:rsid w:val="009F1E6E"/>
    <w:rsid w:val="00AD32D2"/>
    <w:rsid w:val="00BE451B"/>
    <w:rsid w:val="00C05FFA"/>
    <w:rsid w:val="00D8156B"/>
    <w:rsid w:val="00E72505"/>
    <w:rsid w:val="00E827BE"/>
    <w:rsid w:val="00FF6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17BEA"/>
  <w15:docId w15:val="{F9106B0E-4800-4763-927E-0854A432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1">
    <w:name w:val="Heading #1|1_"/>
    <w:basedOn w:val="a0"/>
    <w:link w:val="Heading110"/>
    <w:rPr>
      <w:rFonts w:ascii="ＭＳ 明朝" w:eastAsia="ＭＳ 明朝" w:hAnsi="ＭＳ 明朝" w:cs="ＭＳ 明朝"/>
      <w:b w:val="0"/>
      <w:bCs w:val="0"/>
      <w:i w:val="0"/>
      <w:iCs w:val="0"/>
      <w:smallCaps w:val="0"/>
      <w:strike w:val="0"/>
      <w:sz w:val="60"/>
      <w:szCs w:val="60"/>
      <w:u w:val="none"/>
      <w:shd w:val="clear" w:color="auto" w:fill="auto"/>
    </w:rPr>
  </w:style>
  <w:style w:type="character" w:customStyle="1" w:styleId="Headerorfooter2">
    <w:name w:val="Header or footer|2_"/>
    <w:basedOn w:val="a0"/>
    <w:link w:val="Headerorfooter20"/>
    <w:rPr>
      <w:b w:val="0"/>
      <w:bCs w:val="0"/>
      <w:i w:val="0"/>
      <w:iCs w:val="0"/>
      <w:smallCaps w:val="0"/>
      <w:strike w:val="0"/>
      <w:sz w:val="20"/>
      <w:szCs w:val="2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Bodytext2">
    <w:name w:val="Body text|2_"/>
    <w:basedOn w:val="a0"/>
    <w:link w:val="Bodytext20"/>
    <w:rPr>
      <w:rFonts w:ascii="ＭＳ 明朝" w:eastAsia="ＭＳ 明朝" w:hAnsi="ＭＳ 明朝" w:cs="ＭＳ 明朝"/>
      <w:b w:val="0"/>
      <w:bCs w:val="0"/>
      <w:i w:val="0"/>
      <w:iCs w:val="0"/>
      <w:smallCaps w:val="0"/>
      <w:strike w:val="0"/>
      <w:sz w:val="15"/>
      <w:szCs w:val="15"/>
      <w:u w:val="none"/>
      <w:shd w:val="clear" w:color="auto" w:fill="auto"/>
    </w:rPr>
  </w:style>
  <w:style w:type="character" w:customStyle="1" w:styleId="Picturecaption1">
    <w:name w:val="Picture caption|1_"/>
    <w:basedOn w:val="a0"/>
    <w:link w:val="Picturecaption1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Bodytext3">
    <w:name w:val="Body text|3_"/>
    <w:basedOn w:val="a0"/>
    <w:link w:val="Bodytext30"/>
    <w:rPr>
      <w:b w:val="0"/>
      <w:bCs w:val="0"/>
      <w:i w:val="0"/>
      <w:iCs w:val="0"/>
      <w:smallCaps w:val="0"/>
      <w:strike w:val="0"/>
      <w:sz w:val="19"/>
      <w:szCs w:val="19"/>
      <w:u w:val="none"/>
      <w:shd w:val="clear" w:color="auto" w:fill="auto"/>
    </w:rPr>
  </w:style>
  <w:style w:type="character" w:customStyle="1" w:styleId="Other1">
    <w:name w:val="Other|1_"/>
    <w:basedOn w:val="a0"/>
    <w:link w:val="Other1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Tablecaption1">
    <w:name w:val="Table caption|1_"/>
    <w:basedOn w:val="a0"/>
    <w:link w:val="Tablecaption10"/>
    <w:rPr>
      <w:rFonts w:ascii="ＭＳ 明朝" w:eastAsia="ＭＳ 明朝" w:hAnsi="ＭＳ 明朝" w:cs="ＭＳ 明朝"/>
      <w:b w:val="0"/>
      <w:bCs w:val="0"/>
      <w:i w:val="0"/>
      <w:iCs w:val="0"/>
      <w:smallCaps w:val="0"/>
      <w:strike w:val="0"/>
      <w:sz w:val="15"/>
      <w:szCs w:val="15"/>
      <w:u w:val="none"/>
      <w:shd w:val="clear" w:color="auto" w:fill="auto"/>
    </w:rPr>
  </w:style>
  <w:style w:type="character" w:customStyle="1" w:styleId="Heading31">
    <w:name w:val="Heading #3|1_"/>
    <w:basedOn w:val="a0"/>
    <w:link w:val="Heading310"/>
    <w:rPr>
      <w:rFonts w:ascii="Arial" w:eastAsia="Arial" w:hAnsi="Arial" w:cs="Arial"/>
      <w:b/>
      <w:bCs/>
      <w:i w:val="0"/>
      <w:iCs w:val="0"/>
      <w:smallCaps w:val="0"/>
      <w:strike w:val="0"/>
      <w:sz w:val="34"/>
      <w:szCs w:val="34"/>
      <w:u w:val="none"/>
      <w:shd w:val="clear" w:color="auto" w:fill="auto"/>
    </w:rPr>
  </w:style>
  <w:style w:type="character" w:customStyle="1" w:styleId="Heading21">
    <w:name w:val="Heading #2|1_"/>
    <w:basedOn w:val="a0"/>
    <w:link w:val="Heading210"/>
    <w:rPr>
      <w:rFonts w:ascii="ＭＳ 明朝" w:eastAsia="ＭＳ 明朝" w:hAnsi="ＭＳ 明朝" w:cs="ＭＳ 明朝"/>
      <w:b w:val="0"/>
      <w:bCs w:val="0"/>
      <w:i w:val="0"/>
      <w:iCs w:val="0"/>
      <w:smallCaps w:val="0"/>
      <w:strike w:val="0"/>
      <w:sz w:val="46"/>
      <w:szCs w:val="46"/>
      <w:u w:val="none"/>
      <w:shd w:val="clear" w:color="auto" w:fill="auto"/>
    </w:rPr>
  </w:style>
  <w:style w:type="paragraph" w:customStyle="1" w:styleId="Heading110">
    <w:name w:val="Heading #1|1"/>
    <w:basedOn w:val="a"/>
    <w:link w:val="Heading11"/>
    <w:pPr>
      <w:spacing w:after="380" w:line="876" w:lineRule="exact"/>
      <w:ind w:right="1660"/>
      <w:jc w:val="right"/>
      <w:outlineLvl w:val="0"/>
    </w:pPr>
    <w:rPr>
      <w:rFonts w:ascii="ＭＳ 明朝" w:eastAsia="ＭＳ 明朝" w:hAnsi="ＭＳ 明朝" w:cs="ＭＳ 明朝"/>
      <w:sz w:val="60"/>
      <w:szCs w:val="60"/>
    </w:rPr>
  </w:style>
  <w:style w:type="paragraph" w:customStyle="1" w:styleId="Headerorfooter20">
    <w:name w:val="Header or footer|2"/>
    <w:basedOn w:val="a"/>
    <w:link w:val="Headerorfooter2"/>
    <w:rPr>
      <w:sz w:val="20"/>
      <w:szCs w:val="20"/>
    </w:rPr>
  </w:style>
  <w:style w:type="paragraph" w:customStyle="1" w:styleId="Bodytext10">
    <w:name w:val="Body text|1"/>
    <w:basedOn w:val="a"/>
    <w:link w:val="Bodytext1"/>
    <w:pPr>
      <w:spacing w:after="140" w:line="422" w:lineRule="auto"/>
      <w:ind w:firstLine="220"/>
    </w:pPr>
    <w:rPr>
      <w:rFonts w:ascii="ＭＳ 明朝" w:eastAsia="ＭＳ 明朝" w:hAnsi="ＭＳ 明朝" w:cs="ＭＳ 明朝"/>
      <w:sz w:val="18"/>
      <w:szCs w:val="18"/>
    </w:rPr>
  </w:style>
  <w:style w:type="paragraph" w:customStyle="1" w:styleId="Bodytext20">
    <w:name w:val="Body text|2"/>
    <w:basedOn w:val="a"/>
    <w:link w:val="Bodytext2"/>
    <w:pPr>
      <w:spacing w:line="286" w:lineRule="auto"/>
    </w:pPr>
    <w:rPr>
      <w:rFonts w:ascii="ＭＳ 明朝" w:eastAsia="ＭＳ 明朝" w:hAnsi="ＭＳ 明朝" w:cs="ＭＳ 明朝"/>
      <w:sz w:val="15"/>
      <w:szCs w:val="15"/>
    </w:rPr>
  </w:style>
  <w:style w:type="paragraph" w:customStyle="1" w:styleId="Picturecaption10">
    <w:name w:val="Picture caption|1"/>
    <w:basedOn w:val="a"/>
    <w:link w:val="Picturecaption1"/>
    <w:rPr>
      <w:rFonts w:ascii="ＭＳ 明朝" w:eastAsia="ＭＳ 明朝" w:hAnsi="ＭＳ 明朝" w:cs="ＭＳ 明朝"/>
      <w:sz w:val="18"/>
      <w:szCs w:val="18"/>
    </w:rPr>
  </w:style>
  <w:style w:type="paragraph" w:customStyle="1" w:styleId="Bodytext30">
    <w:name w:val="Body text|3"/>
    <w:basedOn w:val="a"/>
    <w:link w:val="Bodytext3"/>
    <w:pPr>
      <w:ind w:firstLine="390"/>
    </w:pPr>
    <w:rPr>
      <w:sz w:val="19"/>
      <w:szCs w:val="19"/>
    </w:rPr>
  </w:style>
  <w:style w:type="paragraph" w:customStyle="1" w:styleId="Other10">
    <w:name w:val="Other|1"/>
    <w:basedOn w:val="a"/>
    <w:link w:val="Other1"/>
    <w:pPr>
      <w:spacing w:after="140" w:line="422" w:lineRule="auto"/>
      <w:ind w:firstLine="220"/>
    </w:pPr>
    <w:rPr>
      <w:rFonts w:ascii="ＭＳ 明朝" w:eastAsia="ＭＳ 明朝" w:hAnsi="ＭＳ 明朝" w:cs="ＭＳ 明朝"/>
      <w:sz w:val="18"/>
      <w:szCs w:val="18"/>
    </w:rPr>
  </w:style>
  <w:style w:type="paragraph" w:customStyle="1" w:styleId="Tablecaption10">
    <w:name w:val="Table caption|1"/>
    <w:basedOn w:val="a"/>
    <w:link w:val="Tablecaption1"/>
    <w:rPr>
      <w:rFonts w:ascii="ＭＳ 明朝" w:eastAsia="ＭＳ 明朝" w:hAnsi="ＭＳ 明朝" w:cs="ＭＳ 明朝"/>
      <w:sz w:val="15"/>
      <w:szCs w:val="15"/>
    </w:rPr>
  </w:style>
  <w:style w:type="paragraph" w:customStyle="1" w:styleId="Heading310">
    <w:name w:val="Heading #3|1"/>
    <w:basedOn w:val="a"/>
    <w:link w:val="Heading31"/>
    <w:pPr>
      <w:spacing w:after="160" w:line="180" w:lineRule="auto"/>
      <w:ind w:firstLine="220"/>
      <w:outlineLvl w:val="2"/>
    </w:pPr>
    <w:rPr>
      <w:rFonts w:ascii="Arial" w:eastAsia="Arial" w:hAnsi="Arial" w:cs="Arial"/>
      <w:b/>
      <w:bCs/>
      <w:sz w:val="34"/>
      <w:szCs w:val="34"/>
    </w:rPr>
  </w:style>
  <w:style w:type="paragraph" w:customStyle="1" w:styleId="Heading210">
    <w:name w:val="Heading #2|1"/>
    <w:basedOn w:val="a"/>
    <w:link w:val="Heading21"/>
    <w:pPr>
      <w:spacing w:line="730" w:lineRule="exact"/>
      <w:jc w:val="center"/>
      <w:outlineLvl w:val="1"/>
    </w:pPr>
    <w:rPr>
      <w:rFonts w:ascii="ＭＳ 明朝" w:eastAsia="ＭＳ 明朝" w:hAnsi="ＭＳ 明朝" w:cs="ＭＳ 明朝"/>
      <w:sz w:val="46"/>
      <w:szCs w:val="46"/>
    </w:rPr>
  </w:style>
  <w:style w:type="paragraph" w:styleId="a3">
    <w:name w:val="Note Heading"/>
    <w:basedOn w:val="a"/>
    <w:next w:val="a"/>
    <w:link w:val="a4"/>
    <w:uiPriority w:val="99"/>
    <w:unhideWhenUsed/>
    <w:rsid w:val="00D8156B"/>
    <w:pPr>
      <w:jc w:val="center"/>
    </w:pPr>
    <w:rPr>
      <w:rFonts w:ascii="ＭＳ 明朝" w:eastAsia="ＭＳ 明朝" w:hAnsi="ＭＳ 明朝" w:cstheme="minorBidi"/>
      <w:color w:val="auto"/>
      <w:kern w:val="2"/>
      <w:sz w:val="21"/>
      <w:szCs w:val="21"/>
      <w:lang w:eastAsia="ja-JP" w:bidi="ar-SA"/>
    </w:rPr>
  </w:style>
  <w:style w:type="character" w:customStyle="1" w:styleId="a4">
    <w:name w:val="記 (文字)"/>
    <w:basedOn w:val="a0"/>
    <w:link w:val="a3"/>
    <w:uiPriority w:val="99"/>
    <w:rsid w:val="00D8156B"/>
    <w:rPr>
      <w:rFonts w:ascii="ＭＳ 明朝" w:eastAsia="ＭＳ 明朝" w:hAnsi="ＭＳ 明朝" w:cstheme="minorBidi"/>
      <w:kern w:val="2"/>
      <w:sz w:val="21"/>
      <w:szCs w:val="21"/>
      <w:lang w:eastAsia="ja-JP" w:bidi="ar-SA"/>
    </w:rPr>
  </w:style>
  <w:style w:type="paragraph" w:styleId="a5">
    <w:name w:val="List Paragraph"/>
    <w:basedOn w:val="a"/>
    <w:uiPriority w:val="34"/>
    <w:qFormat/>
    <w:rsid w:val="00D8156B"/>
    <w:pPr>
      <w:ind w:leftChars="400" w:left="840"/>
      <w:jc w:val="both"/>
    </w:pPr>
    <w:rPr>
      <w:rFonts w:asciiTheme="minorHAnsi" w:eastAsiaTheme="minorEastAsia" w:hAnsiTheme="minorHAnsi" w:cstheme="minorBidi"/>
      <w:color w:val="auto"/>
      <w:kern w:val="2"/>
      <w:sz w:val="21"/>
      <w:szCs w:val="22"/>
      <w:lang w:eastAsia="ja-JP" w:bidi="ar-SA"/>
    </w:rPr>
  </w:style>
  <w:style w:type="table" w:styleId="a6">
    <w:name w:val="Table Grid"/>
    <w:basedOn w:val="a1"/>
    <w:uiPriority w:val="39"/>
    <w:rsid w:val="00D8156B"/>
    <w:pPr>
      <w:widowControl/>
    </w:pPr>
    <w:rPr>
      <w:rFonts w:asciiTheme="minorHAnsi" w:hAnsiTheme="minorHAnsi" w:cstheme="minorBidi"/>
      <w:kern w:val="2"/>
      <w:sz w:val="21"/>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ラポール 西村聡</cp:lastModifiedBy>
  <cp:revision>6</cp:revision>
  <cp:lastPrinted>2026-02-02T09:44:00Z</cp:lastPrinted>
  <dcterms:created xsi:type="dcterms:W3CDTF">2026-02-02T09:14:00Z</dcterms:created>
  <dcterms:modified xsi:type="dcterms:W3CDTF">2026-02-04T08:49:00Z</dcterms:modified>
</cp:coreProperties>
</file>